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AA00D40" w14:textId="77777777" w:rsidR="00E84577" w:rsidRPr="0053599E" w:rsidRDefault="00E84577">
      <w:pPr>
        <w:pStyle w:val="SEOEntrada"/>
        <w:rPr>
          <w:color w:val="auto"/>
          <w:sz w:val="24"/>
          <w:szCs w:val="24"/>
        </w:rPr>
      </w:pPr>
      <w:r w:rsidRPr="0053599E">
        <w:rPr>
          <w:color w:val="auto"/>
          <w:sz w:val="24"/>
          <w:szCs w:val="24"/>
        </w:rPr>
        <w:t>SEÇÃO I – BENEFÍCIOS</w:t>
      </w:r>
    </w:p>
    <w:p w14:paraId="39290A3F" w14:textId="77777777" w:rsidR="00E84577" w:rsidRPr="009B5F23" w:rsidRDefault="00E84577">
      <w:pPr>
        <w:pStyle w:val="TEXTOAeps2009SubA"/>
        <w:rPr>
          <w:color w:val="auto"/>
          <w:sz w:val="22"/>
          <w:szCs w:val="22"/>
        </w:rPr>
      </w:pPr>
    </w:p>
    <w:p w14:paraId="767ADCFD" w14:textId="4AB1AEC0" w:rsidR="00A54AD4" w:rsidRPr="0087230C" w:rsidRDefault="00E84577" w:rsidP="0087230C">
      <w:pPr>
        <w:pStyle w:val="TEXTOAeps2009SubA"/>
        <w:rPr>
          <w:color w:val="auto"/>
          <w:sz w:val="22"/>
          <w:szCs w:val="22"/>
        </w:rPr>
      </w:pPr>
      <w:r w:rsidRPr="009B5F23">
        <w:rPr>
          <w:color w:val="auto"/>
          <w:sz w:val="22"/>
          <w:szCs w:val="22"/>
        </w:rPr>
        <w:tab/>
      </w:r>
      <w:r w:rsidR="00A54AD4" w:rsidRPr="0087230C">
        <w:rPr>
          <w:color w:val="auto"/>
          <w:sz w:val="22"/>
          <w:szCs w:val="22"/>
        </w:rPr>
        <w:t>Benefícios consistem em prestações pecuniárias pagas pela Previdência Social aos segurados ou aos seus dependentes de forma a atender a cobertura dos eventos de incapacidade temporária ou permanente para o trabalho e idade avançada; garantir a proteção à maternidade</w:t>
      </w:r>
      <w:r w:rsidR="00995C1B" w:rsidRPr="0087230C">
        <w:rPr>
          <w:color w:val="auto"/>
          <w:sz w:val="22"/>
          <w:szCs w:val="22"/>
        </w:rPr>
        <w:t xml:space="preserve">, </w:t>
      </w:r>
      <w:r w:rsidR="00A54AD4" w:rsidRPr="0087230C">
        <w:rPr>
          <w:color w:val="auto"/>
          <w:sz w:val="22"/>
          <w:szCs w:val="22"/>
        </w:rPr>
        <w:t>a concessão</w:t>
      </w:r>
      <w:r w:rsidR="00753373" w:rsidRPr="0087230C">
        <w:rPr>
          <w:color w:val="auto"/>
          <w:sz w:val="22"/>
          <w:szCs w:val="22"/>
        </w:rPr>
        <w:t xml:space="preserve"> </w:t>
      </w:r>
      <w:r w:rsidR="00127355" w:rsidRPr="0087230C">
        <w:rPr>
          <w:color w:val="auto"/>
          <w:sz w:val="22"/>
          <w:szCs w:val="22"/>
        </w:rPr>
        <w:t>de</w:t>
      </w:r>
      <w:r w:rsidR="00A54AD4" w:rsidRPr="0087230C">
        <w:rPr>
          <w:color w:val="auto"/>
          <w:sz w:val="22"/>
          <w:szCs w:val="22"/>
        </w:rPr>
        <w:t xml:space="preserve"> salário-família e auxílio-reclusão a</w:t>
      </w:r>
      <w:r w:rsidR="008F2152" w:rsidRPr="0087230C">
        <w:rPr>
          <w:color w:val="auto"/>
          <w:sz w:val="22"/>
          <w:szCs w:val="22"/>
        </w:rPr>
        <w:t>os</w:t>
      </w:r>
      <w:r w:rsidR="00A54AD4" w:rsidRPr="0087230C">
        <w:rPr>
          <w:color w:val="auto"/>
          <w:sz w:val="22"/>
          <w:szCs w:val="22"/>
        </w:rPr>
        <w:t xml:space="preserve"> dependentes de segurados de baixa renda</w:t>
      </w:r>
      <w:r w:rsidR="00995C1B" w:rsidRPr="0087230C">
        <w:rPr>
          <w:color w:val="auto"/>
          <w:sz w:val="22"/>
          <w:szCs w:val="22"/>
        </w:rPr>
        <w:t xml:space="preserve"> e a concessão de pensão por morte de segurado ou segurada, ao cônjuge ou companheiro e demais dependentes.</w:t>
      </w:r>
    </w:p>
    <w:p w14:paraId="627CC866" w14:textId="77777777" w:rsidR="00E84577" w:rsidRPr="0087230C" w:rsidRDefault="00E84577" w:rsidP="008615A2">
      <w:pPr>
        <w:pStyle w:val="TEXTOAeps2009SubA"/>
        <w:rPr>
          <w:color w:val="auto"/>
          <w:sz w:val="22"/>
          <w:szCs w:val="22"/>
        </w:rPr>
      </w:pPr>
      <w:r w:rsidRPr="009B5F23">
        <w:rPr>
          <w:color w:val="auto"/>
          <w:sz w:val="22"/>
          <w:szCs w:val="22"/>
        </w:rPr>
        <w:tab/>
        <w:t>Benefícios de prestação continuada são caracterizados por pagamentos mensais contínuos, até que alguma causa (a morte, por exemplo) provoque sua cessação. Enquadram-se nesta categoria as aposentadorias, pensões por morte, auxílios, rendas mensais vitalícias, e os salários-família e maternidade, cujas descrições são encontradas no Quadro I.1. O processo normal de entrada e saída de um benefício do sistema previdenciário envolve três etapas: Concessão, Manutenção e Cessação. A Concessão trata do fluxo de entrada de novos benefícios no sistema; a Manutenção abrange os benefícios ativos e suspensos constantes no cadastro; e a Cessação corresponde aos benefícios que não mais geram créditos. Além disso, mensalmente é gerado o total de benefícios ativos, os quais compõem a Emissão.</w:t>
      </w:r>
      <w:r w:rsidR="000C63D1" w:rsidRPr="009B5F23">
        <w:rPr>
          <w:color w:val="auto"/>
          <w:sz w:val="22"/>
          <w:szCs w:val="22"/>
        </w:rPr>
        <w:t xml:space="preserve"> </w:t>
      </w:r>
    </w:p>
    <w:p w14:paraId="6820DFDF" w14:textId="0F60CA2B" w:rsidR="00E84577" w:rsidRPr="009B5F23" w:rsidRDefault="00E84577" w:rsidP="008615A2">
      <w:pPr>
        <w:pStyle w:val="TEXTOAeps2009SubA"/>
        <w:rPr>
          <w:color w:val="auto"/>
          <w:sz w:val="22"/>
          <w:szCs w:val="22"/>
        </w:rPr>
      </w:pPr>
      <w:r w:rsidRPr="009B5F23">
        <w:rPr>
          <w:color w:val="auto"/>
          <w:sz w:val="22"/>
          <w:szCs w:val="22"/>
        </w:rPr>
        <w:tab/>
        <w:t xml:space="preserve">Cabe ressaltar que a apresentação concomitante de informações sobre a quantidade de benefícios concedidos, mantidos e cessados permitiria, em princípio, a construção da dinâmica anual dos benefícios no sistema previdenciário, ou seja, o estoque de benefícios no final do ano poderia ser calculado pela adição ao estoque inicial dos benefícios concedidos e a subtração dos cessados. Este exercício, no entanto, fica comprometido, uma vez que a concessão tem como marco temporal a Data de Despacho do Benefício – DDB e não a Data de Início do Benefício – DIB; e as informações de cessação são parciais, porque um benefício pode receber a marca de </w:t>
      </w:r>
      <w:r w:rsidR="0067770C" w:rsidRPr="009B5F23">
        <w:rPr>
          <w:color w:val="auto"/>
          <w:sz w:val="22"/>
          <w:szCs w:val="22"/>
        </w:rPr>
        <w:t>cessados meses</w:t>
      </w:r>
      <w:r w:rsidRPr="009B5F23">
        <w:rPr>
          <w:color w:val="auto"/>
          <w:sz w:val="22"/>
          <w:szCs w:val="22"/>
        </w:rPr>
        <w:t xml:space="preserve"> depois da data da efetiva cessação. </w:t>
      </w:r>
    </w:p>
    <w:p w14:paraId="503960A7" w14:textId="527EE981" w:rsidR="00E84577" w:rsidRPr="009B5F23" w:rsidRDefault="00E84577" w:rsidP="008615A2">
      <w:pPr>
        <w:pStyle w:val="TEXTOAeps2009SubA"/>
        <w:rPr>
          <w:color w:val="auto"/>
          <w:sz w:val="22"/>
          <w:szCs w:val="22"/>
        </w:rPr>
      </w:pPr>
      <w:r w:rsidRPr="009B5F23">
        <w:rPr>
          <w:color w:val="auto"/>
          <w:sz w:val="22"/>
          <w:szCs w:val="22"/>
        </w:rPr>
        <w:tab/>
        <w:t xml:space="preserve">Benefício de prestação única é aquele cujo pagamento é efetuado em uma só vez. Atualmente, só é concedido o pecúlio especial de aposentados que retornaram à atividade (espécie 68). O pecúlio é pago quando se faz necessário reembolsar o segurado do valor corrigido de contribuições por ele efetuadas após a aposentadoria. Embora extinto pela Lei </w:t>
      </w:r>
      <w:r w:rsidR="0087230C">
        <w:rPr>
          <w:color w:val="auto"/>
          <w:sz w:val="22"/>
          <w:szCs w:val="22"/>
        </w:rPr>
        <w:t>nº</w:t>
      </w:r>
      <w:r w:rsidRPr="009B5F23">
        <w:rPr>
          <w:color w:val="auto"/>
          <w:sz w:val="22"/>
          <w:szCs w:val="22"/>
        </w:rPr>
        <w:t xml:space="preserve"> 8.870/94, esse pecúlio ainda é pago para aqueles que contribuíram até março/94, quando deixarem definitivamente a atividade.</w:t>
      </w:r>
    </w:p>
    <w:p w14:paraId="443DBD0F" w14:textId="0AB5794F" w:rsidR="00E84577" w:rsidRPr="009B5F23" w:rsidRDefault="00E84577" w:rsidP="008615A2">
      <w:pPr>
        <w:pStyle w:val="TEXTOAeps2009SubA"/>
        <w:rPr>
          <w:color w:val="auto"/>
          <w:sz w:val="22"/>
          <w:szCs w:val="22"/>
        </w:rPr>
      </w:pPr>
      <w:r w:rsidRPr="009B5F23">
        <w:rPr>
          <w:color w:val="auto"/>
          <w:sz w:val="22"/>
          <w:szCs w:val="22"/>
        </w:rPr>
        <w:tab/>
        <w:t xml:space="preserve">Desde abril de 1992 (data na qual efetivamente se operacionalizou a Lei </w:t>
      </w:r>
      <w:r w:rsidR="0087230C">
        <w:rPr>
          <w:color w:val="auto"/>
          <w:sz w:val="22"/>
          <w:szCs w:val="22"/>
        </w:rPr>
        <w:t>nº</w:t>
      </w:r>
      <w:r w:rsidRPr="009B5F23">
        <w:rPr>
          <w:color w:val="auto"/>
          <w:sz w:val="22"/>
          <w:szCs w:val="22"/>
        </w:rPr>
        <w:t xml:space="preserve"> 8.213/91), todos os novos benefícios concedidos estão sendo enquadrados segundo o código estabelecido pelo Instituto Nacional do Seguro Social – INSS. A existência de benefícios com a antiga codificação rural permanece apenas para aqueles concedidos antes dessa data, enquanto </w:t>
      </w:r>
      <w:r w:rsidR="00786BED" w:rsidRPr="009B5F23">
        <w:rPr>
          <w:color w:val="auto"/>
          <w:sz w:val="22"/>
          <w:szCs w:val="22"/>
        </w:rPr>
        <w:t>eles</w:t>
      </w:r>
      <w:r w:rsidRPr="009B5F23">
        <w:rPr>
          <w:color w:val="auto"/>
          <w:sz w:val="22"/>
          <w:szCs w:val="22"/>
        </w:rPr>
        <w:t xml:space="preserve"> se encontrarem no Cadastro de Benefícios.</w:t>
      </w:r>
    </w:p>
    <w:p w14:paraId="0F8AD2DA" w14:textId="77777777" w:rsidR="00E84577" w:rsidRPr="009B5F23" w:rsidRDefault="00E84577" w:rsidP="008615A2">
      <w:pPr>
        <w:pStyle w:val="TEXTOAeps2009SubA"/>
        <w:rPr>
          <w:color w:val="auto"/>
          <w:sz w:val="22"/>
          <w:szCs w:val="22"/>
        </w:rPr>
      </w:pPr>
      <w:r w:rsidRPr="009B5F23">
        <w:rPr>
          <w:color w:val="auto"/>
          <w:sz w:val="22"/>
          <w:szCs w:val="22"/>
        </w:rPr>
        <w:tab/>
        <w:t xml:space="preserve">Os benefícios eram corrigidos anualmente segundo índice estipulado por atos legais (Leis ou Medidas Provisórias). A partir de 2006, passaram a ser corrigidos pelo Índice Nacional de Preços ao Consumidor – INPC, calculado pela Fundação Instituto Brasileiro de Geografia e Estatística – IBGE. O Quadro I.2 apresenta os fatores de reajuste aplicados aos benefícios do Regime Geral de Previdência Social – RGPS nos últimos </w:t>
      </w:r>
      <w:r w:rsidR="00E540B8" w:rsidRPr="0087230C">
        <w:rPr>
          <w:color w:val="auto"/>
          <w:sz w:val="22"/>
          <w:szCs w:val="22"/>
        </w:rPr>
        <w:t>sete</w:t>
      </w:r>
      <w:r w:rsidR="00E540B8" w:rsidRPr="009B5F23">
        <w:rPr>
          <w:color w:val="auto"/>
          <w:sz w:val="22"/>
          <w:szCs w:val="22"/>
        </w:rPr>
        <w:t xml:space="preserve"> </w:t>
      </w:r>
      <w:r w:rsidRPr="009B5F23">
        <w:rPr>
          <w:color w:val="auto"/>
          <w:sz w:val="22"/>
          <w:szCs w:val="22"/>
        </w:rPr>
        <w:t>anos e as respectivas datas de vigência.</w:t>
      </w:r>
    </w:p>
    <w:p w14:paraId="5BC7A5F9" w14:textId="77777777" w:rsidR="00E84577" w:rsidRPr="0087230C" w:rsidRDefault="00E84577" w:rsidP="008615A2">
      <w:pPr>
        <w:pStyle w:val="TEXTOAeps2009SubA"/>
        <w:rPr>
          <w:color w:val="auto"/>
          <w:sz w:val="22"/>
          <w:szCs w:val="22"/>
        </w:rPr>
      </w:pPr>
      <w:r w:rsidRPr="009B5F23">
        <w:rPr>
          <w:color w:val="auto"/>
          <w:sz w:val="22"/>
          <w:szCs w:val="22"/>
        </w:rPr>
        <w:tab/>
        <w:t xml:space="preserve">A fonte de dados desta seção é o Sistema Único de Benefícios – SUB, a partir do qual foram elaboradas tabulações especiais (Plano Tabular da </w:t>
      </w:r>
      <w:r w:rsidR="00F42BBA" w:rsidRPr="009B5F23">
        <w:rPr>
          <w:color w:val="auto"/>
          <w:sz w:val="22"/>
          <w:szCs w:val="22"/>
        </w:rPr>
        <w:t>DI</w:t>
      </w:r>
      <w:r w:rsidR="0076138A" w:rsidRPr="009B5F23">
        <w:rPr>
          <w:color w:val="auto"/>
          <w:sz w:val="22"/>
          <w:szCs w:val="22"/>
        </w:rPr>
        <w:t>AQ</w:t>
      </w:r>
      <w:r w:rsidRPr="009B5F23">
        <w:rPr>
          <w:color w:val="auto"/>
          <w:sz w:val="22"/>
          <w:szCs w:val="22"/>
        </w:rPr>
        <w:t>) e atualizado o Sistema Integrado de Tratamento Estatístico de Séries Estratégicas – SINTESE. Embora residentes na DATAPREV, os dados são de responsabilidade da Diretoria de Benefícios</w:t>
      </w:r>
      <w:r w:rsidR="003F2277" w:rsidRPr="009B5F23">
        <w:rPr>
          <w:color w:val="auto"/>
          <w:sz w:val="22"/>
          <w:szCs w:val="22"/>
        </w:rPr>
        <w:t xml:space="preserve"> </w:t>
      </w:r>
      <w:r w:rsidR="003F2277" w:rsidRPr="0087230C">
        <w:rPr>
          <w:color w:val="auto"/>
          <w:sz w:val="22"/>
          <w:szCs w:val="22"/>
        </w:rPr>
        <w:t>e Relacionamento com o Cidadão</w:t>
      </w:r>
      <w:r w:rsidRPr="009B5F23">
        <w:rPr>
          <w:color w:val="auto"/>
          <w:sz w:val="22"/>
          <w:szCs w:val="22"/>
        </w:rPr>
        <w:t xml:space="preserve"> do INSS. </w:t>
      </w:r>
    </w:p>
    <w:p w14:paraId="153724D1" w14:textId="77777777" w:rsidR="00E84577" w:rsidRPr="009B5F23" w:rsidRDefault="00E84577">
      <w:pPr>
        <w:pStyle w:val="TEXTOAeps2009SubA"/>
        <w:rPr>
          <w:color w:val="auto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4"/>
        <w:gridCol w:w="910"/>
      </w:tblGrid>
      <w:tr w:rsidR="00F447C6" w:rsidRPr="0095655F" w14:paraId="124073DF" w14:textId="77777777" w:rsidTr="00F447C6">
        <w:trPr>
          <w:trHeight w:val="28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816D2" w14:textId="6C65A60D" w:rsidR="00F447C6" w:rsidRPr="0095655F" w:rsidRDefault="00F447C6" w:rsidP="0087230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5655F">
              <w:rPr>
                <w:b/>
                <w:bCs/>
                <w:sz w:val="20"/>
                <w:szCs w:val="20"/>
              </w:rPr>
              <w:t>Quadro I.1 – BENEFÍCIOS DE PRESTAÇÃO CONTINUADA DA PREVIDÊNCIA SOCIAL BRASILEIRA</w:t>
            </w:r>
          </w:p>
        </w:tc>
      </w:tr>
      <w:tr w:rsidR="00473777" w:rsidRPr="0095655F" w14:paraId="405A5D32" w14:textId="77777777" w:rsidTr="0087230C">
        <w:trPr>
          <w:trHeight w:val="280"/>
        </w:trPr>
        <w:tc>
          <w:tcPr>
            <w:tcW w:w="4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ECA53" w14:textId="77777777" w:rsidR="00473777" w:rsidRPr="0095655F" w:rsidRDefault="00473777" w:rsidP="0047377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5655F">
              <w:rPr>
                <w:b/>
                <w:bCs/>
                <w:sz w:val="20"/>
                <w:szCs w:val="20"/>
                <w:lang w:eastAsia="pt-BR"/>
              </w:rPr>
              <w:t xml:space="preserve">NOME DAS ESPÉCIES ATUALMENTE CONCEDIDAS 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AE2B" w14:textId="77777777" w:rsidR="00473777" w:rsidRPr="0095655F" w:rsidRDefault="00473777" w:rsidP="0087230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5655F">
              <w:rPr>
                <w:b/>
                <w:bCs/>
                <w:sz w:val="20"/>
                <w:szCs w:val="20"/>
                <w:lang w:eastAsia="pt-BR"/>
              </w:rPr>
              <w:t>Nº</w:t>
            </w:r>
          </w:p>
        </w:tc>
      </w:tr>
      <w:tr w:rsidR="00473777" w:rsidRPr="0095655F" w14:paraId="4D1050C4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61C21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Amparo assistencial ao idoso (Lei nº 8.742/93)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1D72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88</w:t>
            </w:r>
          </w:p>
        </w:tc>
      </w:tr>
      <w:tr w:rsidR="00473777" w:rsidRPr="0095655F" w14:paraId="14EC4204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74B72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Amparo assistencial ao portador de deficiência (Lei nº 8.742/93)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F887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87</w:t>
            </w:r>
          </w:p>
        </w:tc>
      </w:tr>
      <w:tr w:rsidR="00473777" w:rsidRPr="0095655F" w14:paraId="68776F15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D4761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especial (Lei nº 8.213/91)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295C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46</w:t>
            </w:r>
          </w:p>
        </w:tc>
      </w:tr>
      <w:tr w:rsidR="00473777" w:rsidRPr="0095655F" w14:paraId="63BEC4FE" w14:textId="77777777" w:rsidTr="0087230C">
        <w:trPr>
          <w:trHeight w:val="50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D6F77" w14:textId="37CDF4D9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idade (Lei nº 8.213/91) e aposentadoria por idade do segurado com deficiência (Lei Complementar nº142</w:t>
            </w:r>
            <w:r w:rsidR="007C6B32" w:rsidRPr="0095655F">
              <w:rPr>
                <w:sz w:val="20"/>
                <w:szCs w:val="20"/>
                <w:lang w:eastAsia="pt-BR"/>
              </w:rPr>
              <w:t>/</w:t>
            </w:r>
            <w:r w:rsidRPr="0095655F">
              <w:rPr>
                <w:sz w:val="20"/>
                <w:szCs w:val="20"/>
                <w:lang w:eastAsia="pt-BR"/>
              </w:rPr>
              <w:t>13)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10AE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41</w:t>
            </w:r>
          </w:p>
        </w:tc>
      </w:tr>
      <w:tr w:rsidR="00473777" w:rsidRPr="0095655F" w14:paraId="17E94A5A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81FB0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Aposentadoria por incapacidade permanente por acidente do trabalho (Lei nº 8.213/91)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6D7D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92</w:t>
            </w:r>
          </w:p>
        </w:tc>
      </w:tr>
      <w:tr w:rsidR="00473777" w:rsidRPr="0095655F" w14:paraId="49F372D2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60E92" w14:textId="43D6F11E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Aposentadoria por </w:t>
            </w:r>
            <w:r w:rsidR="0067770C" w:rsidRPr="0095655F">
              <w:rPr>
                <w:sz w:val="20"/>
                <w:szCs w:val="20"/>
                <w:lang w:eastAsia="pt-BR"/>
              </w:rPr>
              <w:t>incapacidade</w:t>
            </w:r>
            <w:r w:rsidRPr="0095655F">
              <w:rPr>
                <w:sz w:val="20"/>
                <w:szCs w:val="20"/>
                <w:lang w:eastAsia="pt-BR"/>
              </w:rPr>
              <w:t xml:space="preserve"> permanente previdenciária (Lei nº 8.213/91)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F9DE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32</w:t>
            </w:r>
          </w:p>
        </w:tc>
      </w:tr>
      <w:tr w:rsidR="00473777" w:rsidRPr="0095655F" w14:paraId="61372CA2" w14:textId="77777777" w:rsidTr="0087230C">
        <w:trPr>
          <w:trHeight w:val="50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8AC78" w14:textId="02ACA551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Aposentadoria por tempo de </w:t>
            </w:r>
            <w:r w:rsidR="0067770C" w:rsidRPr="0095655F">
              <w:rPr>
                <w:sz w:val="20"/>
                <w:szCs w:val="20"/>
                <w:lang w:eastAsia="pt-BR"/>
              </w:rPr>
              <w:t>contribuição (</w:t>
            </w:r>
            <w:r w:rsidRPr="0095655F">
              <w:rPr>
                <w:sz w:val="20"/>
                <w:szCs w:val="20"/>
                <w:lang w:eastAsia="pt-BR"/>
              </w:rPr>
              <w:t>Lei nº 8.213/91) e por tempo de contribuição do segurado com deficiência (L</w:t>
            </w:r>
            <w:r w:rsidR="004E1F95" w:rsidRPr="0095655F">
              <w:rPr>
                <w:sz w:val="20"/>
                <w:szCs w:val="20"/>
                <w:lang w:eastAsia="pt-BR"/>
              </w:rPr>
              <w:t xml:space="preserve">ei complementar </w:t>
            </w:r>
            <w:r w:rsidRPr="0095655F">
              <w:rPr>
                <w:sz w:val="20"/>
                <w:szCs w:val="20"/>
                <w:lang w:eastAsia="pt-BR"/>
              </w:rPr>
              <w:t>nº142</w:t>
            </w:r>
            <w:r w:rsidR="004E1F95" w:rsidRPr="0095655F">
              <w:rPr>
                <w:sz w:val="20"/>
                <w:szCs w:val="20"/>
                <w:lang w:eastAsia="pt-BR"/>
              </w:rPr>
              <w:t>/</w:t>
            </w:r>
            <w:r w:rsidRPr="0095655F">
              <w:rPr>
                <w:sz w:val="20"/>
                <w:szCs w:val="20"/>
                <w:lang w:eastAsia="pt-BR"/>
              </w:rPr>
              <w:t>13)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4AB0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42</w:t>
            </w:r>
          </w:p>
        </w:tc>
      </w:tr>
      <w:tr w:rsidR="00473777" w:rsidRPr="0095655F" w14:paraId="690BBC1B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835DE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tempo de serviço de professor (Constituição Federal)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5884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57</w:t>
            </w:r>
          </w:p>
        </w:tc>
      </w:tr>
      <w:tr w:rsidR="00473777" w:rsidRPr="0095655F" w14:paraId="20665170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C5731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Auxílio-acidente por acidente do trabalho (Lei nº 8.213/91)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9E2F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94</w:t>
            </w:r>
          </w:p>
        </w:tc>
      </w:tr>
      <w:tr w:rsidR="00473777" w:rsidRPr="0095655F" w14:paraId="76F1C03E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EF06F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Auxílio-acidente previdenciário (Lei nº 8.213/91)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9563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36</w:t>
            </w:r>
          </w:p>
        </w:tc>
      </w:tr>
      <w:tr w:rsidR="00473777" w:rsidRPr="0095655F" w14:paraId="7CF2E2AE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8FD17" w14:textId="2A517B86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Auxílio por incapacidade </w:t>
            </w:r>
            <w:r w:rsidR="0067770C" w:rsidRPr="0095655F">
              <w:rPr>
                <w:sz w:val="20"/>
                <w:szCs w:val="20"/>
                <w:lang w:eastAsia="pt-BR"/>
              </w:rPr>
              <w:t>temporária por</w:t>
            </w:r>
            <w:r w:rsidRPr="0095655F">
              <w:rPr>
                <w:sz w:val="20"/>
                <w:szCs w:val="20"/>
                <w:lang w:eastAsia="pt-BR"/>
              </w:rPr>
              <w:t xml:space="preserve"> acidente do trabalho (Lei nº 8.213/91)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2ADA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91</w:t>
            </w:r>
          </w:p>
        </w:tc>
      </w:tr>
      <w:tr w:rsidR="00473777" w:rsidRPr="0095655F" w14:paraId="2BD7A178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F2639" w14:textId="06698D22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Auxílio por incapacidade temporária </w:t>
            </w:r>
            <w:r w:rsidR="0067770C" w:rsidRPr="0095655F">
              <w:rPr>
                <w:sz w:val="20"/>
                <w:szCs w:val="20"/>
                <w:lang w:eastAsia="pt-BR"/>
              </w:rPr>
              <w:t>previdenciário (</w:t>
            </w:r>
            <w:r w:rsidRPr="0095655F">
              <w:rPr>
                <w:sz w:val="20"/>
                <w:szCs w:val="20"/>
                <w:lang w:eastAsia="pt-BR"/>
              </w:rPr>
              <w:t>Lei nº 8.213/91)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19AB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31</w:t>
            </w:r>
          </w:p>
        </w:tc>
      </w:tr>
      <w:tr w:rsidR="00473777" w:rsidRPr="0095655F" w14:paraId="2476987D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A4519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Auxílio-reclusão - (Lei nº 8.213/91)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99504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25</w:t>
            </w:r>
          </w:p>
        </w:tc>
      </w:tr>
      <w:tr w:rsidR="00DF712A" w:rsidRPr="0095655F" w14:paraId="6AE54F91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DFCD1" w14:textId="7E9EBD6F" w:rsidR="00DF712A" w:rsidRPr="00E14E77" w:rsidRDefault="00DF712A" w:rsidP="00473777">
            <w:pPr>
              <w:suppressAutoHyphens w:val="0"/>
              <w:rPr>
                <w:sz w:val="20"/>
                <w:szCs w:val="20"/>
                <w:highlight w:val="yellow"/>
                <w:lang w:eastAsia="pt-BR"/>
              </w:rPr>
            </w:pPr>
            <w:r w:rsidRPr="00E14E77">
              <w:rPr>
                <w:sz w:val="20"/>
                <w:szCs w:val="20"/>
                <w:highlight w:val="yellow"/>
                <w:lang w:eastAsia="pt-BR"/>
              </w:rPr>
              <w:t>Auxílio-inclusão – (Lei nº</w:t>
            </w:r>
            <w:r w:rsidR="007C6B32" w:rsidRPr="00E14E77">
              <w:rPr>
                <w:sz w:val="20"/>
                <w:szCs w:val="20"/>
                <w:highlight w:val="yellow"/>
                <w:lang w:eastAsia="pt-BR"/>
              </w:rPr>
              <w:t xml:space="preserve"> 14.176/21)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8A316" w14:textId="7792A904" w:rsidR="00DF712A" w:rsidRPr="0095655F" w:rsidRDefault="007C6B32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6F0F77">
              <w:rPr>
                <w:sz w:val="20"/>
                <w:szCs w:val="20"/>
                <w:highlight w:val="yellow"/>
                <w:lang w:eastAsia="pt-BR"/>
              </w:rPr>
              <w:t>18</w:t>
            </w:r>
          </w:p>
        </w:tc>
      </w:tr>
      <w:tr w:rsidR="00473777" w:rsidRPr="0095655F" w14:paraId="26DB447F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4CBAC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Pecúlio especial de aposentado (Lei nº 8.213/91) - benefício de prestação única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84A3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68</w:t>
            </w:r>
          </w:p>
        </w:tc>
      </w:tr>
      <w:tr w:rsidR="00473777" w:rsidRPr="0095655F" w14:paraId="52B1CC6C" w14:textId="77777777" w:rsidTr="0087230C">
        <w:trPr>
          <w:trHeight w:val="50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F8976" w14:textId="344EC91A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especial aos dependentes de vítimas fatais por contaminação na hemodiálise - Caruaru-PE (Lei nº</w:t>
            </w:r>
            <w:r w:rsidR="004E1F95" w:rsidRPr="0095655F">
              <w:rPr>
                <w:sz w:val="20"/>
                <w:szCs w:val="20"/>
                <w:lang w:eastAsia="pt-BR"/>
              </w:rPr>
              <w:t xml:space="preserve"> </w:t>
            </w:r>
            <w:r w:rsidRPr="0095655F">
              <w:rPr>
                <w:sz w:val="20"/>
                <w:szCs w:val="20"/>
                <w:lang w:eastAsia="pt-BR"/>
              </w:rPr>
              <w:t>9.422/96)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5F17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89</w:t>
            </w:r>
          </w:p>
        </w:tc>
      </w:tr>
      <w:tr w:rsidR="00473777" w:rsidRPr="0095655F" w14:paraId="01B3C014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C27A0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especial mensal vitalícia (Lei 10.923/04)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D72E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60</w:t>
            </w:r>
          </w:p>
        </w:tc>
      </w:tr>
      <w:tr w:rsidR="00473777" w:rsidRPr="0095655F" w14:paraId="6A83356A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C73DD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especial às pessoas atingidas pela hanseníase (Lei nº 11.520/07)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D2C3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96</w:t>
            </w:r>
          </w:p>
        </w:tc>
      </w:tr>
      <w:tr w:rsidR="00473777" w:rsidRPr="0095655F" w14:paraId="565BD0BF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514A6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Pensão especial vitalícia (Lei nº 9.793/99)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08C9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54</w:t>
            </w:r>
          </w:p>
        </w:tc>
      </w:tr>
      <w:tr w:rsidR="00473777" w:rsidRPr="0095655F" w14:paraId="2DE1244E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42567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Pensão mensal vitalícia do dependente do seringueiro (Lei nº 7.986/89)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971D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86</w:t>
            </w:r>
          </w:p>
        </w:tc>
      </w:tr>
      <w:tr w:rsidR="00473777" w:rsidRPr="0095655F" w14:paraId="73A3C669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A860D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Pensão mensal vitalícia do seringueiro (Lei nº 7.986/89)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5FAA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85</w:t>
            </w:r>
          </w:p>
        </w:tc>
      </w:tr>
      <w:tr w:rsidR="00473777" w:rsidRPr="0095655F" w14:paraId="5BC5089B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F9930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Pensão mensal vitalícia por síndrome de talidomida (Lei nº 7.070/82)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A7C5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56</w:t>
            </w:r>
          </w:p>
        </w:tc>
      </w:tr>
      <w:tr w:rsidR="00473777" w:rsidRPr="0095655F" w14:paraId="35B82AC4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80C8F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Pensão por morte de ex-combatente (Lei nº 4.297/63)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9327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23</w:t>
            </w:r>
          </w:p>
        </w:tc>
      </w:tr>
      <w:tr w:rsidR="00473777" w:rsidRPr="0095655F" w14:paraId="789B88D7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D74BF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por morte (Ex-SASSE)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B188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84</w:t>
            </w:r>
          </w:p>
        </w:tc>
      </w:tr>
      <w:tr w:rsidR="00473777" w:rsidRPr="0095655F" w14:paraId="0DFD5E33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DA987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Pensão por morte por acidente do trabalho (Lei nº 8.213/91)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589D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93</w:t>
            </w:r>
          </w:p>
        </w:tc>
      </w:tr>
      <w:tr w:rsidR="00473777" w:rsidRPr="0095655F" w14:paraId="72CA32CD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388DE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por morte previdenciária (Lei nº 8.213/91)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8B49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21</w:t>
            </w:r>
          </w:p>
        </w:tc>
      </w:tr>
      <w:tr w:rsidR="00473777" w:rsidRPr="0095655F" w14:paraId="038D1D3D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BE705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Salário-maternidade (Lei nº 8.213/91)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9118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80</w:t>
            </w:r>
          </w:p>
        </w:tc>
      </w:tr>
      <w:tr w:rsidR="00473777" w:rsidRPr="0095655F" w14:paraId="7935DB1B" w14:textId="77777777" w:rsidTr="0087230C">
        <w:trPr>
          <w:trHeight w:val="26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766A1" w14:textId="77777777" w:rsidR="00473777" w:rsidRPr="0095655F" w:rsidRDefault="00473777" w:rsidP="0047377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5655F">
              <w:rPr>
                <w:b/>
                <w:bCs/>
                <w:sz w:val="20"/>
                <w:szCs w:val="20"/>
                <w:lang w:eastAsia="pt-BR"/>
              </w:rPr>
              <w:t>NOME DAS ESPÉCIES QUE NÃO SÃO MAIS CONCEDIDAS (1)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148A" w14:textId="0233003E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</w:p>
        </w:tc>
      </w:tr>
      <w:tr w:rsidR="00473777" w:rsidRPr="0095655F" w14:paraId="2007086D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38702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Abono de permanência em serviço 20% (Decreto-lei nº 795/69)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164B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48</w:t>
            </w:r>
          </w:p>
        </w:tc>
      </w:tr>
      <w:tr w:rsidR="00473777" w:rsidRPr="0095655F" w14:paraId="3A8AE2C3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AF485" w14:textId="5EDB9EB8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Abono de permanência em serviço 25% (Leis nº 3.807/60 e 8.213/91)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71A1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47</w:t>
            </w:r>
          </w:p>
        </w:tc>
      </w:tr>
      <w:tr w:rsidR="00473777" w:rsidRPr="0095655F" w14:paraId="49611D5E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A324C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Abono de servidor aposentado pela autarquia empregadora (Lei nº 1.756/52)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772F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79</w:t>
            </w:r>
          </w:p>
        </w:tc>
      </w:tr>
      <w:tr w:rsidR="00473777" w:rsidRPr="0095655F" w14:paraId="7BBD0446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06A14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da extinta CAPIN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4D51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38</w:t>
            </w:r>
          </w:p>
        </w:tc>
      </w:tr>
      <w:tr w:rsidR="00473777" w:rsidRPr="0095655F" w14:paraId="7410A0B7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9E832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de extranumerário da União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75E5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37</w:t>
            </w:r>
          </w:p>
        </w:tc>
      </w:tr>
      <w:tr w:rsidR="00473777" w:rsidRPr="0095655F" w14:paraId="597E6902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2741B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excepcional do anistiado (Lei nº 8.213/91)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11BE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58</w:t>
            </w:r>
          </w:p>
        </w:tc>
      </w:tr>
      <w:tr w:rsidR="00473777" w:rsidRPr="0095655F" w14:paraId="3AC5D513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F5A66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idade do empregador rural (Lei nº 6.260/75)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F1BD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8</w:t>
            </w:r>
          </w:p>
        </w:tc>
      </w:tr>
      <w:tr w:rsidR="00473777" w:rsidRPr="0095655F" w14:paraId="172925B9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C0594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idade compulsória (Ex-SASSE)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EA23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81</w:t>
            </w:r>
          </w:p>
        </w:tc>
      </w:tr>
      <w:tr w:rsidR="00473777" w:rsidRPr="0095655F" w14:paraId="5D2E5E96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8D7FE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idade do trabalhador rural (Lei Complementar n º 11/71)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DE14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7</w:t>
            </w:r>
          </w:p>
        </w:tc>
      </w:tr>
      <w:tr w:rsidR="00473777" w:rsidRPr="0095655F" w14:paraId="6B43D720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F789B" w14:textId="455FED66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invalidez do Extinto Plano Básico (Decreto-lei nº 564/69)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C387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51</w:t>
            </w:r>
          </w:p>
        </w:tc>
      </w:tr>
      <w:tr w:rsidR="00473777" w:rsidRPr="0095655F" w14:paraId="707F7EB7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0D299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invalidez (Ex-SASSE)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07AE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83</w:t>
            </w:r>
          </w:p>
        </w:tc>
      </w:tr>
      <w:tr w:rsidR="00473777" w:rsidRPr="0095655F" w14:paraId="52B67DC5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D30E2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invalidez de aeronauta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86C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33</w:t>
            </w:r>
          </w:p>
        </w:tc>
      </w:tr>
      <w:tr w:rsidR="00473777" w:rsidRPr="0095655F" w14:paraId="21F5CA6A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3D631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invalidez de ex-combatente marítimo (Lei nº 1.756/52)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F7A8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34</w:t>
            </w:r>
          </w:p>
        </w:tc>
      </w:tr>
      <w:tr w:rsidR="00473777" w:rsidRPr="0095655F" w14:paraId="3638F426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30AF0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invalidez do empregador rural (Lei nº 6.260/75)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8F81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6</w:t>
            </w:r>
          </w:p>
        </w:tc>
      </w:tr>
      <w:tr w:rsidR="00473777" w:rsidRPr="0095655F" w14:paraId="69BD08D5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B16B1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invalidez do trabalhador rural (Lei Complementar n º 11/71)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69AD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4</w:t>
            </w:r>
          </w:p>
        </w:tc>
      </w:tr>
      <w:tr w:rsidR="00473777" w:rsidRPr="0095655F" w14:paraId="040534EB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8BE4E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invalidez por acidente do trabalho do trabalhador rural (Lei nº 6.195/74)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7188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5</w:t>
            </w:r>
          </w:p>
        </w:tc>
      </w:tr>
      <w:tr w:rsidR="00473777" w:rsidRPr="0095655F" w14:paraId="37BD0885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BCBEC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tempo de serviço (Ex-SASSE)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18C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82</w:t>
            </w:r>
          </w:p>
        </w:tc>
      </w:tr>
      <w:tr w:rsidR="00473777" w:rsidRPr="0095655F" w14:paraId="0CDB9E8D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C95EE" w14:textId="175E558D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tempo de serviço de aeronauta (Decreto-lei nº 158/67)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AD78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44</w:t>
            </w:r>
          </w:p>
        </w:tc>
      </w:tr>
      <w:tr w:rsidR="00473777" w:rsidRPr="0095655F" w14:paraId="7508F0C7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E4569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tempo de serviço de ex-combatente (Lei nº 4.297/63)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C435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43</w:t>
            </w:r>
          </w:p>
        </w:tc>
      </w:tr>
      <w:tr w:rsidR="00473777" w:rsidRPr="0095655F" w14:paraId="1180004A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A0617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tempo de serviço de ex-combatente marítimo (Lei nº 1.756/52)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8DAD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72</w:t>
            </w:r>
          </w:p>
        </w:tc>
      </w:tr>
      <w:tr w:rsidR="00473777" w:rsidRPr="0095655F" w14:paraId="45E13BBC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7D392" w14:textId="116A7CC3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tempo de serviço de jornalista profissional (Lei nº 3.529/59)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8D30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45</w:t>
            </w:r>
          </w:p>
        </w:tc>
      </w:tr>
      <w:tr w:rsidR="00473777" w:rsidRPr="0095655F" w14:paraId="537451F2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D7835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Aposentadoria por tempo de serviço ordinária (Lei nº 3.807/60)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6C16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49</w:t>
            </w:r>
          </w:p>
        </w:tc>
      </w:tr>
      <w:tr w:rsidR="00473777" w:rsidRPr="0095655F" w14:paraId="473E21C6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89578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Auxílio-doença do trabalhador rural (Lei Complementar n º 11/71)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ED4B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13</w:t>
            </w:r>
          </w:p>
        </w:tc>
      </w:tr>
      <w:tr w:rsidR="00473777" w:rsidRPr="0095655F" w14:paraId="0427854E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2865E" w14:textId="3171A056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Auxílio-doença por acidente do trabalho do trabalhador rural (Lei n º 6.195/74)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8B08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10</w:t>
            </w:r>
          </w:p>
        </w:tc>
      </w:tr>
      <w:tr w:rsidR="00473777" w:rsidRPr="0095655F" w14:paraId="56EA3CF7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1BB2D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Auxílio-suplementar por acidente do trabalho (Lei nº 6.367/76)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B63E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95</w:t>
            </w:r>
          </w:p>
        </w:tc>
      </w:tr>
      <w:tr w:rsidR="00473777" w:rsidRPr="0095655F" w14:paraId="2DC9A0E5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1C4C4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Especial (Lei nº 593/48)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88C4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26</w:t>
            </w:r>
          </w:p>
        </w:tc>
      </w:tr>
      <w:tr w:rsidR="00473777" w:rsidRPr="0095655F" w14:paraId="7A665868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E34EE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por morte de servidor público federal com dupla aposentadoria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49BB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27</w:t>
            </w:r>
          </w:p>
        </w:tc>
      </w:tr>
      <w:tr w:rsidR="00473777" w:rsidRPr="0095655F" w14:paraId="6FED11E1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A86F1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por morte do empregador rural (Lei nº 6.260/75)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9A74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3</w:t>
            </w:r>
          </w:p>
        </w:tc>
      </w:tr>
      <w:tr w:rsidR="00473777" w:rsidRPr="0095655F" w14:paraId="2A4535D7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3D85A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Pensão por morte de ex-combatente marítimo (Lei nº 1.756/52)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EFF3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29</w:t>
            </w:r>
          </w:p>
        </w:tc>
      </w:tr>
      <w:tr w:rsidR="00473777" w:rsidRPr="0095655F" w14:paraId="4FCEFC36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F369F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por morte do Extinto Plano Básico (Decreto-lei nº 564/69)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5078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55</w:t>
            </w:r>
          </w:p>
        </w:tc>
      </w:tr>
      <w:tr w:rsidR="00473777" w:rsidRPr="0095655F" w14:paraId="2FD9164D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E7DC1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por morte do Regime Geral (Decreto nº 20.465/31)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42A9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28</w:t>
            </w:r>
          </w:p>
        </w:tc>
      </w:tr>
      <w:tr w:rsidR="00473777" w:rsidRPr="0095655F" w14:paraId="292711F3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957B3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por morte do trabalhador rural (Lei Complementar n º 11/71)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2BB1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1</w:t>
            </w:r>
          </w:p>
        </w:tc>
      </w:tr>
      <w:tr w:rsidR="00473777" w:rsidRPr="0095655F" w14:paraId="51C2FA32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8594A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por morte estatutária (Lei nº 3.373/58)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46B3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22</w:t>
            </w:r>
          </w:p>
        </w:tc>
      </w:tr>
      <w:tr w:rsidR="00473777" w:rsidRPr="0095655F" w14:paraId="4AFB9988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540B5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por morte excepcional do anistiado (Lei nº 8.213/91)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032DA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59</w:t>
            </w:r>
          </w:p>
        </w:tc>
      </w:tr>
      <w:tr w:rsidR="00473777" w:rsidRPr="0095655F" w14:paraId="6BB3C494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DC30F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Pensão por morte por acidente do trabalho do trabalhador rural (Lei nº 6.195/74)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E952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2</w:t>
            </w:r>
          </w:p>
        </w:tc>
      </w:tr>
      <w:tr w:rsidR="00473777" w:rsidRPr="0095655F" w14:paraId="1C0803CC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96124" w14:textId="6BB819AC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Renda mensal vitalícia por idade (Leis </w:t>
            </w:r>
            <w:r w:rsidR="0067770C" w:rsidRPr="0095655F">
              <w:rPr>
                <w:sz w:val="20"/>
                <w:szCs w:val="20"/>
                <w:lang w:eastAsia="pt-BR"/>
              </w:rPr>
              <w:t>n.º</w:t>
            </w:r>
            <w:r w:rsidRPr="0095655F">
              <w:rPr>
                <w:sz w:val="20"/>
                <w:szCs w:val="20"/>
                <w:lang w:eastAsia="pt-BR"/>
              </w:rPr>
              <w:t xml:space="preserve"> 6.179/74 e Lei nº 8.213/91, até 31/12/95)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9A30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40</w:t>
            </w:r>
          </w:p>
        </w:tc>
      </w:tr>
      <w:tr w:rsidR="00473777" w:rsidRPr="0095655F" w14:paraId="54A8E7A0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67336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Renda mensal vitalícia por idade do trabalhador rural (Lei nº 6.179/74)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D11C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12</w:t>
            </w:r>
          </w:p>
        </w:tc>
      </w:tr>
      <w:tr w:rsidR="00473777" w:rsidRPr="0095655F" w14:paraId="6454C1B1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AD7C3" w14:textId="697E0D3A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 xml:space="preserve">Renda mensal vitalícia por invalidez (Leis </w:t>
            </w:r>
            <w:r w:rsidR="0067770C" w:rsidRPr="0095655F">
              <w:rPr>
                <w:sz w:val="20"/>
                <w:szCs w:val="20"/>
                <w:lang w:eastAsia="pt-BR"/>
              </w:rPr>
              <w:t>n.º</w:t>
            </w:r>
            <w:r w:rsidRPr="0095655F">
              <w:rPr>
                <w:sz w:val="20"/>
                <w:szCs w:val="20"/>
                <w:lang w:eastAsia="pt-BR"/>
              </w:rPr>
              <w:t xml:space="preserve"> 6.179/74 e Lei nº 8.213/91, até 31/12/95)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5098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30</w:t>
            </w:r>
          </w:p>
        </w:tc>
      </w:tr>
      <w:tr w:rsidR="00473777" w:rsidRPr="0095655F" w14:paraId="63F95FCC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7817D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Renda mensal vitalícia por invalidez do trabalhador rural (Lei nº 6.179/74)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5840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11</w:t>
            </w:r>
          </w:p>
        </w:tc>
      </w:tr>
      <w:tr w:rsidR="00473777" w:rsidRPr="0095655F" w14:paraId="3D2467FB" w14:textId="77777777" w:rsidTr="0087230C">
        <w:trPr>
          <w:trHeight w:val="250"/>
        </w:trPr>
        <w:tc>
          <w:tcPr>
            <w:tcW w:w="4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CF910" w14:textId="77777777" w:rsidR="00473777" w:rsidRPr="0095655F" w:rsidRDefault="00473777" w:rsidP="0047377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(1) Exceto quando determinado em processo em fase recursal administrativa ou ação judicial.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BC07D" w14:textId="77777777" w:rsidR="00473777" w:rsidRPr="0095655F" w:rsidRDefault="00473777" w:rsidP="0087230C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</w:p>
        </w:tc>
      </w:tr>
    </w:tbl>
    <w:p w14:paraId="38B5E997" w14:textId="77777777" w:rsidR="00473777" w:rsidRPr="0087230C" w:rsidRDefault="00473777" w:rsidP="0087230C">
      <w:pPr>
        <w:pStyle w:val="TEXTOAeps2009SubA"/>
        <w:rPr>
          <w:color w:val="auto"/>
          <w:sz w:val="22"/>
          <w:szCs w:val="22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1"/>
        <w:gridCol w:w="1280"/>
        <w:gridCol w:w="2410"/>
        <w:gridCol w:w="3822"/>
      </w:tblGrid>
      <w:tr w:rsidR="0095655F" w:rsidRPr="0095655F" w14:paraId="611BBF99" w14:textId="77777777" w:rsidTr="0095655F">
        <w:trPr>
          <w:trHeight w:val="300"/>
        </w:trPr>
        <w:tc>
          <w:tcPr>
            <w:tcW w:w="1009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AD1C19" w14:textId="112B9726" w:rsidR="0095655F" w:rsidRPr="0095655F" w:rsidRDefault="0095655F" w:rsidP="0061399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5655F">
              <w:rPr>
                <w:b/>
                <w:bCs/>
                <w:sz w:val="20"/>
                <w:szCs w:val="20"/>
              </w:rPr>
              <w:t>QUADRO I.2 – FATORES DE REAJUSTE DE BENEFÍCIOS DA PREVIDÊNCIA SOCIAL - 2018/2024</w:t>
            </w:r>
          </w:p>
        </w:tc>
      </w:tr>
      <w:tr w:rsidR="0087230C" w:rsidRPr="0095655F" w14:paraId="0D046AEB" w14:textId="77777777" w:rsidTr="0095655F">
        <w:trPr>
          <w:trHeight w:val="300"/>
        </w:trPr>
        <w:tc>
          <w:tcPr>
            <w:tcW w:w="2581" w:type="dxa"/>
            <w:shd w:val="clear" w:color="auto" w:fill="auto"/>
            <w:noWrap/>
            <w:vAlign w:val="center"/>
            <w:hideMark/>
          </w:tcPr>
          <w:p w14:paraId="6436B8C1" w14:textId="77777777" w:rsidR="008E48D9" w:rsidRPr="0095655F" w:rsidRDefault="008E48D9" w:rsidP="0061399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5655F">
              <w:rPr>
                <w:b/>
                <w:bCs/>
                <w:sz w:val="20"/>
                <w:szCs w:val="20"/>
                <w:lang w:eastAsia="pt-BR"/>
              </w:rPr>
              <w:t>LEGISLAÇÃO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25AA765" w14:textId="77777777" w:rsidR="008E48D9" w:rsidRPr="0095655F" w:rsidRDefault="008E48D9" w:rsidP="0061399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5655F">
              <w:rPr>
                <w:b/>
                <w:bCs/>
                <w:sz w:val="20"/>
                <w:szCs w:val="20"/>
                <w:lang w:eastAsia="pt-BR"/>
              </w:rPr>
              <w:t>VIGÊNCIA DA LEI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49B05" w14:textId="77777777" w:rsidR="008E48D9" w:rsidRPr="0095655F" w:rsidRDefault="008E48D9" w:rsidP="0061399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5655F">
              <w:rPr>
                <w:b/>
                <w:bCs/>
                <w:sz w:val="20"/>
                <w:szCs w:val="20"/>
                <w:lang w:eastAsia="pt-BR"/>
              </w:rPr>
              <w:t>FATOR DE REAJUSTE</w:t>
            </w:r>
          </w:p>
        </w:tc>
        <w:tc>
          <w:tcPr>
            <w:tcW w:w="3822" w:type="dxa"/>
            <w:shd w:val="clear" w:color="auto" w:fill="auto"/>
            <w:noWrap/>
            <w:vAlign w:val="center"/>
            <w:hideMark/>
          </w:tcPr>
          <w:p w14:paraId="194BD3AE" w14:textId="77777777" w:rsidR="008E48D9" w:rsidRPr="0095655F" w:rsidRDefault="008E48D9" w:rsidP="0061399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5655F">
              <w:rPr>
                <w:b/>
                <w:bCs/>
                <w:sz w:val="20"/>
                <w:szCs w:val="20"/>
                <w:lang w:eastAsia="pt-BR"/>
              </w:rPr>
              <w:t>OBSERVAÇÕES</w:t>
            </w:r>
          </w:p>
        </w:tc>
      </w:tr>
      <w:tr w:rsidR="008E204A" w:rsidRPr="0095655F" w14:paraId="58547724" w14:textId="77777777" w:rsidTr="00541B98">
        <w:trPr>
          <w:trHeight w:val="5329"/>
        </w:trPr>
        <w:tc>
          <w:tcPr>
            <w:tcW w:w="2581" w:type="dxa"/>
            <w:shd w:val="clear" w:color="auto" w:fill="auto"/>
            <w:noWrap/>
          </w:tcPr>
          <w:p w14:paraId="17942335" w14:textId="47575A64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Lei nº 13.152, de 29/7/2015 (conversão da Medida Provisória nº 672, de 24/3/2015)</w:t>
            </w:r>
          </w:p>
          <w:p w14:paraId="02E4470E" w14:textId="77777777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  <w:p w14:paraId="7B58B8F1" w14:textId="7D337DC0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Decreto nº 9.255 de 29/12/2017</w:t>
            </w:r>
          </w:p>
          <w:p w14:paraId="663765CA" w14:textId="77777777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  <w:p w14:paraId="22AF68A2" w14:textId="77777777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Portaria Interministerial MF nº 15, de 16/01/2018</w:t>
            </w:r>
          </w:p>
          <w:p w14:paraId="3E4DD97B" w14:textId="3B6C1D45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  <w:p w14:paraId="7D866F64" w14:textId="6DB4A7BD" w:rsidR="008E204A" w:rsidRPr="0095655F" w:rsidRDefault="008E204A" w:rsidP="008C1986">
            <w:pPr>
              <w:rPr>
                <w:sz w:val="20"/>
                <w:szCs w:val="20"/>
                <w:lang w:eastAsia="pt-BR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14:paraId="03BCC4A5" w14:textId="77777777" w:rsidR="008E204A" w:rsidRPr="0095655F" w:rsidRDefault="008E204A" w:rsidP="008C1986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Vigência de 1/1/2018</w:t>
            </w:r>
          </w:p>
          <w:p w14:paraId="296C4E1C" w14:textId="34DC8180" w:rsidR="008E204A" w:rsidRPr="0095655F" w:rsidRDefault="008E204A" w:rsidP="008C1986">
            <w:pPr>
              <w:jc w:val="center"/>
              <w:rPr>
                <w:sz w:val="20"/>
                <w:szCs w:val="20"/>
                <w:lang w:eastAsia="pt-BR"/>
              </w:rPr>
            </w:pPr>
          </w:p>
        </w:tc>
        <w:tc>
          <w:tcPr>
            <w:tcW w:w="2410" w:type="dxa"/>
            <w:shd w:val="clear" w:color="auto" w:fill="auto"/>
          </w:tcPr>
          <w:p w14:paraId="01F47EA9" w14:textId="3DABB6E9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Benefícios de prestação continuada reajustados de acordo com suas datas de início:-</w:t>
            </w:r>
          </w:p>
          <w:p w14:paraId="28977BEC" w14:textId="77777777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  <w:p w14:paraId="2A663F45" w14:textId="7F94D01F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até jan/2017 – 2,07%</w:t>
            </w:r>
          </w:p>
          <w:p w14:paraId="2B3BC051" w14:textId="77777777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fev/2017 – 1,64%</w:t>
            </w:r>
          </w:p>
          <w:p w14:paraId="5980BFE9" w14:textId="23C70634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mar/2017 – 1,40%</w:t>
            </w:r>
          </w:p>
          <w:p w14:paraId="67DE23E1" w14:textId="2694215A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abr/2017 –1,07%</w:t>
            </w:r>
          </w:p>
          <w:p w14:paraId="11AB66B9" w14:textId="02DA2940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mai/2017 – 0,99%</w:t>
            </w:r>
          </w:p>
          <w:p w14:paraId="7BA889CA" w14:textId="09E0DF9F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jun/2017– 0,63%</w:t>
            </w:r>
          </w:p>
          <w:p w14:paraId="1E2DD54C" w14:textId="2F5FB5FD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jul/2017 – 0,93%</w:t>
            </w:r>
          </w:p>
          <w:p w14:paraId="7CFB6D2E" w14:textId="49E1E57A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ago/2017 – 0,76%</w:t>
            </w:r>
          </w:p>
          <w:p w14:paraId="7B3CD3A4" w14:textId="3A3D8226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set/2017– 0,79%</w:t>
            </w:r>
          </w:p>
          <w:p w14:paraId="28BE1C9C" w14:textId="481970AF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out/2017 – 0,81%</w:t>
            </w:r>
          </w:p>
          <w:p w14:paraId="10FB621D" w14:textId="1DE19F1B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nov/2017 – 0,44%</w:t>
            </w:r>
          </w:p>
          <w:p w14:paraId="045300A9" w14:textId="1563C5EC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dez/2017 – 0,26%</w:t>
            </w:r>
          </w:p>
          <w:p w14:paraId="3AFD4889" w14:textId="703B34D2" w:rsidR="008E204A" w:rsidRPr="0095655F" w:rsidRDefault="008E204A" w:rsidP="008C1986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</w:tc>
        <w:tc>
          <w:tcPr>
            <w:tcW w:w="3822" w:type="dxa"/>
            <w:shd w:val="clear" w:color="auto" w:fill="auto"/>
            <w:hideMark/>
          </w:tcPr>
          <w:p w14:paraId="71DB1567" w14:textId="77777777" w:rsidR="008E204A" w:rsidRPr="0095655F" w:rsidRDefault="008E204A" w:rsidP="008C1986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O art. 41-A Lei nº 8.213, de 1991, estabelece que o valor dos benefícios em manutenção será reajustado, anualmente, pelo Índice Nacional de Preços ao Consumidor – INPC. A partir de 1º de janeiro de 2018 foi concedido reajuste de 2,07%.</w:t>
            </w:r>
          </w:p>
          <w:p w14:paraId="7CD0F8B7" w14:textId="77777777" w:rsidR="008E204A" w:rsidRPr="0095655F" w:rsidRDefault="008E204A" w:rsidP="008C1986">
            <w:pPr>
              <w:rPr>
                <w:sz w:val="20"/>
                <w:szCs w:val="20"/>
              </w:rPr>
            </w:pPr>
          </w:p>
          <w:p w14:paraId="77E27EAF" w14:textId="08F7136C" w:rsidR="008E204A" w:rsidRPr="0095655F" w:rsidRDefault="008E204A" w:rsidP="008C1986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 xml:space="preserve">Observado o disposto no art. 201, § 2º, da Constituição Federal, que estabelece que nenhum benefício que substitua o salário de contribuição ou o rendimento do trabalho do segurado terá valor mensal inferior ao salário-mínimo, os benefícios com renda mensal igual ao salário-mínimo vigente observam o </w:t>
            </w:r>
            <w:r w:rsidRPr="0095655F">
              <w:rPr>
                <w:sz w:val="20"/>
                <w:szCs w:val="20"/>
                <w:lang w:eastAsia="pt-BR"/>
              </w:rPr>
              <w:t>Decreto nº 9.255, de 29/12/2017</w:t>
            </w:r>
            <w:r w:rsidRPr="0095655F">
              <w:rPr>
                <w:sz w:val="20"/>
                <w:szCs w:val="20"/>
              </w:rPr>
              <w:t>, que dispõe sobre o valor do salário-mínimo, a partir de 1º de janeiro de 2018, no valor de R$ 954,00.</w:t>
            </w:r>
          </w:p>
          <w:p w14:paraId="472309AB" w14:textId="77777777" w:rsidR="008E204A" w:rsidRPr="0095655F" w:rsidRDefault="008E204A" w:rsidP="008C1986">
            <w:pPr>
              <w:rPr>
                <w:sz w:val="20"/>
                <w:szCs w:val="20"/>
              </w:rPr>
            </w:pPr>
          </w:p>
          <w:p w14:paraId="1BEFC490" w14:textId="587B1628" w:rsidR="008E204A" w:rsidRPr="0095655F" w:rsidRDefault="008E204A" w:rsidP="008C1986">
            <w:pPr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</w:rPr>
              <w:t>A Lei nº 13.152, de 29/7/2015, dispunha sobre a valorização do salário-mínimo de longo prazo.</w:t>
            </w:r>
          </w:p>
        </w:tc>
      </w:tr>
      <w:tr w:rsidR="001057EB" w:rsidRPr="0095655F" w14:paraId="78848CD7" w14:textId="77777777" w:rsidTr="00DA38F9">
        <w:trPr>
          <w:trHeight w:val="964"/>
        </w:trPr>
        <w:tc>
          <w:tcPr>
            <w:tcW w:w="2581" w:type="dxa"/>
            <w:shd w:val="clear" w:color="auto" w:fill="auto"/>
            <w:noWrap/>
          </w:tcPr>
          <w:p w14:paraId="5490593F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Lei nº 13.152, de 29/7/2015 (conversão da Medida Provisória nº 672, de 24/3/2015)</w:t>
            </w:r>
          </w:p>
          <w:p w14:paraId="40BCA605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  <w:p w14:paraId="2039E962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Decreto nº 9.661 de 01/01/2019</w:t>
            </w:r>
          </w:p>
          <w:p w14:paraId="68BB06BA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  <w:p w14:paraId="69FDFB43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Portaria ME nº 9, de 15/01/2019</w:t>
            </w:r>
          </w:p>
          <w:p w14:paraId="4C5CB49E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14:paraId="4F9D368B" w14:textId="77777777" w:rsidR="001057EB" w:rsidRPr="0095655F" w:rsidRDefault="001057EB" w:rsidP="00541B98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Vigência de 1/1/2019</w:t>
            </w:r>
          </w:p>
          <w:p w14:paraId="1B89F774" w14:textId="77777777" w:rsidR="001057EB" w:rsidRPr="0095655F" w:rsidRDefault="001057EB" w:rsidP="00541B98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</w:p>
        </w:tc>
        <w:tc>
          <w:tcPr>
            <w:tcW w:w="2410" w:type="dxa"/>
            <w:shd w:val="clear" w:color="auto" w:fill="auto"/>
          </w:tcPr>
          <w:p w14:paraId="5D426057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Benefícios de prestação continuada reajustados de acordo com suas datas de início:-</w:t>
            </w:r>
          </w:p>
          <w:p w14:paraId="5676CE62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  <w:p w14:paraId="26D86B35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até jan/2018 – 3,43%</w:t>
            </w:r>
          </w:p>
          <w:p w14:paraId="57958F6B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fev/2018 – 3,20%</w:t>
            </w:r>
          </w:p>
          <w:p w14:paraId="1FABDA6F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mar/2018 – 3,01%</w:t>
            </w:r>
          </w:p>
          <w:p w14:paraId="1EE790A5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abr/2018 –2,94%</w:t>
            </w:r>
          </w:p>
          <w:p w14:paraId="34A4C5E3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mai/2018 – 2,72%</w:t>
            </w:r>
          </w:p>
          <w:p w14:paraId="304854EE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jun/2018– 2,28%</w:t>
            </w:r>
          </w:p>
          <w:p w14:paraId="61EF0287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jul/2018 – 0,84%</w:t>
            </w:r>
          </w:p>
          <w:p w14:paraId="2940ED9B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ago/2018 – 0,59%</w:t>
            </w:r>
          </w:p>
          <w:p w14:paraId="3AE810C0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set/2018– 0,59%</w:t>
            </w:r>
          </w:p>
          <w:p w14:paraId="73D76D7D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out/2018 – 0,29%</w:t>
            </w:r>
          </w:p>
          <w:p w14:paraId="2A904926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nov/2018 – 0,00%</w:t>
            </w:r>
          </w:p>
          <w:p w14:paraId="7C5310A4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em dez/2018 – 0,14%</w:t>
            </w:r>
          </w:p>
          <w:p w14:paraId="16E6DFC1" w14:textId="77777777" w:rsidR="001057EB" w:rsidRPr="0095655F" w:rsidRDefault="001057EB" w:rsidP="00541B98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</w:tc>
        <w:tc>
          <w:tcPr>
            <w:tcW w:w="3822" w:type="dxa"/>
          </w:tcPr>
          <w:p w14:paraId="6A716F92" w14:textId="77777777" w:rsidR="001057EB" w:rsidRPr="0095655F" w:rsidRDefault="001057EB" w:rsidP="00541B98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O art. 41-A Lei nº 8.213, de 1991, estabelece que o valor dos benefícios em manutenção será reajustado, anualmente, pelo Índice Nacional de Preços ao Consumidor – INPC. A partir de 1º de janeiro de 2019 foi concedido reajuste de 3,43%.</w:t>
            </w:r>
          </w:p>
          <w:p w14:paraId="1CD23691" w14:textId="77777777" w:rsidR="001057EB" w:rsidRPr="0095655F" w:rsidRDefault="001057EB" w:rsidP="00541B98">
            <w:pPr>
              <w:rPr>
                <w:sz w:val="20"/>
                <w:szCs w:val="20"/>
              </w:rPr>
            </w:pPr>
          </w:p>
          <w:p w14:paraId="47841C30" w14:textId="77777777" w:rsidR="001057EB" w:rsidRPr="0095655F" w:rsidRDefault="001057EB" w:rsidP="00541B98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 xml:space="preserve">Observado o disposto no art. 201, § 2º, da Constituição Federal, que estabelece que nenhum benefício que substitua o salário de contribuição ou o rendimento do trabalho do segurado terá valor mensal inferior ao salário-mínimo, os benefícios com renda mensal igual ao salário-mínimo vigente observam o </w:t>
            </w:r>
            <w:r w:rsidRPr="0095655F">
              <w:rPr>
                <w:sz w:val="20"/>
                <w:szCs w:val="20"/>
                <w:lang w:eastAsia="pt-BR"/>
              </w:rPr>
              <w:t>Decreto nº 9.661, de 15/01/2019</w:t>
            </w:r>
            <w:r w:rsidRPr="0095655F">
              <w:rPr>
                <w:sz w:val="20"/>
                <w:szCs w:val="20"/>
              </w:rPr>
              <w:t>, que dispõe sobre o valor do salário-mínimo, a partir de 1º de janeiro de 2019, no valor de R$ 998,00.</w:t>
            </w:r>
          </w:p>
          <w:p w14:paraId="323A2A2A" w14:textId="77777777" w:rsidR="001057EB" w:rsidRPr="0095655F" w:rsidRDefault="001057EB" w:rsidP="00541B98">
            <w:pPr>
              <w:rPr>
                <w:sz w:val="20"/>
                <w:szCs w:val="20"/>
              </w:rPr>
            </w:pPr>
          </w:p>
          <w:p w14:paraId="3222B4F3" w14:textId="7C706718" w:rsidR="001057EB" w:rsidRPr="0095655F" w:rsidRDefault="001057EB" w:rsidP="00541B98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A Lei nº 13.152, de 29/7/2015, dispunha sobre a valorização do salário-mínimo de longo prazo.</w:t>
            </w:r>
          </w:p>
        </w:tc>
      </w:tr>
      <w:tr w:rsidR="0071796A" w:rsidRPr="0095655F" w14:paraId="50F0DA6A" w14:textId="77777777" w:rsidTr="00D21D0E">
        <w:trPr>
          <w:trHeight w:val="4819"/>
        </w:trPr>
        <w:tc>
          <w:tcPr>
            <w:tcW w:w="2581" w:type="dxa"/>
            <w:shd w:val="clear" w:color="auto" w:fill="auto"/>
            <w:noWrap/>
          </w:tcPr>
          <w:p w14:paraId="4CE98B21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Lei nº 13.152, de 29/7/2015 (conversão da Medida Provisória nº 672, de 24/3/2015)</w:t>
            </w:r>
          </w:p>
          <w:p w14:paraId="368B5205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</w:p>
          <w:p w14:paraId="19D66C46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 xml:space="preserve">Lei nº 14.013, de 10 de junho de 2020 </w:t>
            </w:r>
          </w:p>
          <w:p w14:paraId="520486D4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</w:p>
          <w:p w14:paraId="12B56536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Portaria ME n° 914, de 13/01/2020</w:t>
            </w:r>
          </w:p>
          <w:p w14:paraId="3105D32E" w14:textId="53F87533" w:rsidR="0071796A" w:rsidRPr="0095655F" w:rsidRDefault="0071796A" w:rsidP="00DA38F9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</w:rPr>
              <w:t>Portaria nº 3.659, de 10/02/2020</w:t>
            </w:r>
          </w:p>
        </w:tc>
        <w:tc>
          <w:tcPr>
            <w:tcW w:w="1280" w:type="dxa"/>
            <w:shd w:val="clear" w:color="auto" w:fill="auto"/>
            <w:noWrap/>
          </w:tcPr>
          <w:p w14:paraId="47834C13" w14:textId="766C4A39" w:rsidR="0071796A" w:rsidRPr="0095655F" w:rsidRDefault="0071796A" w:rsidP="00DA38F9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Vigência de 1/1/2020</w:t>
            </w:r>
          </w:p>
        </w:tc>
        <w:tc>
          <w:tcPr>
            <w:tcW w:w="2410" w:type="dxa"/>
            <w:shd w:val="clear" w:color="auto" w:fill="auto"/>
          </w:tcPr>
          <w:p w14:paraId="24A51EE1" w14:textId="77777777" w:rsidR="00D01A3A" w:rsidRPr="0095655F" w:rsidRDefault="0071796A" w:rsidP="00DA38F9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Benefícios de prestação continuada reajustados de acordo com suas datas de início:-</w:t>
            </w:r>
          </w:p>
          <w:p w14:paraId="6EDAAE6D" w14:textId="77777777" w:rsidR="00D01A3A" w:rsidRPr="0095655F" w:rsidRDefault="00D01A3A" w:rsidP="00DA38F9">
            <w:pPr>
              <w:suppressAutoHyphens w:val="0"/>
              <w:rPr>
                <w:sz w:val="20"/>
                <w:szCs w:val="20"/>
              </w:rPr>
            </w:pPr>
          </w:p>
          <w:p w14:paraId="2425A5C7" w14:textId="6D9E5974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até jan/2019 – 4,48%</w:t>
            </w:r>
          </w:p>
          <w:p w14:paraId="5355957D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fev/2019 – 4,11%</w:t>
            </w:r>
          </w:p>
          <w:p w14:paraId="1554C038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mar/2019 – 3,55%</w:t>
            </w:r>
          </w:p>
          <w:p w14:paraId="6F5ED5B8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abr/2019 –2,76%</w:t>
            </w:r>
          </w:p>
          <w:p w14:paraId="2439E896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mai/2019 – 2,14%</w:t>
            </w:r>
          </w:p>
          <w:p w14:paraId="5C9C75F7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jun/2019– 1,99%</w:t>
            </w:r>
          </w:p>
          <w:p w14:paraId="79667CC3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jul/2019 – 1,98%</w:t>
            </w:r>
          </w:p>
          <w:p w14:paraId="6BCD4497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ago/2019 – 1,88%</w:t>
            </w:r>
          </w:p>
          <w:p w14:paraId="3CCD4985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set/2019– 1,76% em out/2019 – 1,81%</w:t>
            </w:r>
          </w:p>
          <w:p w14:paraId="2A8A461D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nov/2019 – 1,77%</w:t>
            </w:r>
          </w:p>
          <w:p w14:paraId="15B0955D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dez/2019 – 1,22%</w:t>
            </w:r>
          </w:p>
          <w:p w14:paraId="325EC78F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</w:rPr>
            </w:pPr>
          </w:p>
          <w:p w14:paraId="130A4FDE" w14:textId="77777777" w:rsidR="0071796A" w:rsidRPr="0095655F" w:rsidRDefault="0071796A" w:rsidP="00DA38F9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</w:tc>
        <w:tc>
          <w:tcPr>
            <w:tcW w:w="3822" w:type="dxa"/>
          </w:tcPr>
          <w:p w14:paraId="2B1A98BE" w14:textId="77777777" w:rsidR="00437430" w:rsidRPr="0095655F" w:rsidRDefault="00437430" w:rsidP="00DA38F9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O art. 41-A Lei nº 8.213, de 1991, estabelece que o valor dos benefícios em manutenção será reajustado, anualmente, pelo Índice Nacional de Preços ao Consumidor – INPC. A partir de 1º de janeiro de 2020 foi concedido reajuste de 4,48%.</w:t>
            </w:r>
          </w:p>
          <w:p w14:paraId="36628611" w14:textId="77777777" w:rsidR="00437430" w:rsidRPr="0095655F" w:rsidRDefault="00437430" w:rsidP="00DA38F9">
            <w:pPr>
              <w:rPr>
                <w:sz w:val="20"/>
                <w:szCs w:val="20"/>
              </w:rPr>
            </w:pPr>
          </w:p>
          <w:p w14:paraId="071C260A" w14:textId="6D8F36DF" w:rsidR="00437430" w:rsidRPr="0095655F" w:rsidRDefault="00437430" w:rsidP="00DA38F9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Observado o disposto no art. 201, § 2º, da Constituição Federal, que estabelece que nenhum benefício que substitua o salário de contribuição ou o rendimento do trabalho do segurado terá valor mensal inferior ao salário-mínimo, os benefícios com renda mensal igual ao salário-mínimo vigente observam a Lei nº 14.013, de 10 de junho de 2020, que dispõe sobre o valor do salário-mínimo, a partir de 1º de janeiro de 2020, no valor de R$ 1.039,00 e a partir de 1º de fevereiro de 2020, no valor de R$ 1.045,00.</w:t>
            </w:r>
          </w:p>
          <w:p w14:paraId="0DA6BEC2" w14:textId="77777777" w:rsidR="0071796A" w:rsidRPr="0095655F" w:rsidRDefault="0071796A" w:rsidP="00DA38F9">
            <w:pPr>
              <w:rPr>
                <w:sz w:val="20"/>
                <w:szCs w:val="20"/>
              </w:rPr>
            </w:pPr>
          </w:p>
        </w:tc>
      </w:tr>
      <w:tr w:rsidR="00CA1F63" w:rsidRPr="0095655F" w14:paraId="61F8D129" w14:textId="77777777" w:rsidTr="00D21D0E">
        <w:trPr>
          <w:trHeight w:val="4819"/>
        </w:trPr>
        <w:tc>
          <w:tcPr>
            <w:tcW w:w="2581" w:type="dxa"/>
            <w:shd w:val="clear" w:color="auto" w:fill="auto"/>
            <w:noWrap/>
          </w:tcPr>
          <w:p w14:paraId="460B64A5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Lei 14.158, de 02/06/2021 (</w:t>
            </w:r>
            <w:hyperlink r:id="rId9" w:history="1">
              <w:r w:rsidRPr="0095655F">
                <w:rPr>
                  <w:rStyle w:val="Hyperlink"/>
                  <w:color w:val="auto"/>
                  <w:sz w:val="20"/>
                  <w:szCs w:val="20"/>
                  <w:u w:val="none"/>
                </w:rPr>
                <w:t>Conversão da Medida Provisória nº 1.021, de 30/12/2020</w:t>
              </w:r>
            </w:hyperlink>
            <w:r w:rsidRPr="0095655F">
              <w:rPr>
                <w:sz w:val="20"/>
                <w:szCs w:val="20"/>
              </w:rPr>
              <w:t>)</w:t>
            </w:r>
          </w:p>
          <w:p w14:paraId="245F61B5" w14:textId="3E20F831" w:rsidR="00CA1F63" w:rsidRPr="0095655F" w:rsidRDefault="00CA1F63" w:rsidP="00D21D0E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</w:rPr>
              <w:t>Portaria SEPRT nº 477, de 12/01/2021</w:t>
            </w:r>
          </w:p>
        </w:tc>
        <w:tc>
          <w:tcPr>
            <w:tcW w:w="1280" w:type="dxa"/>
            <w:shd w:val="clear" w:color="auto" w:fill="auto"/>
            <w:noWrap/>
          </w:tcPr>
          <w:p w14:paraId="7A3423C8" w14:textId="3A5641D0" w:rsidR="00CA1F63" w:rsidRPr="0095655F" w:rsidRDefault="00CA1F63" w:rsidP="00D21D0E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Vigência de 1/1/2021</w:t>
            </w:r>
          </w:p>
        </w:tc>
        <w:tc>
          <w:tcPr>
            <w:tcW w:w="2410" w:type="dxa"/>
            <w:shd w:val="clear" w:color="auto" w:fill="auto"/>
          </w:tcPr>
          <w:p w14:paraId="022A61D6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Benefícios de prestação continuada reajustados de acordo com suas datas de início:</w:t>
            </w:r>
          </w:p>
          <w:p w14:paraId="2EF7FC13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até jan/2020 - 5,45%</w:t>
            </w:r>
          </w:p>
          <w:p w14:paraId="7A8E3A9F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fev/2020 – 5,25%</w:t>
            </w:r>
          </w:p>
          <w:p w14:paraId="3D6BCED0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mar/2020 – 5,07%</w:t>
            </w:r>
          </w:p>
          <w:p w14:paraId="6BE9CE83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abr/2020 – 4,88%</w:t>
            </w:r>
          </w:p>
          <w:p w14:paraId="03A46656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mai/2020 – 5,12%</w:t>
            </w:r>
          </w:p>
          <w:p w14:paraId="54F6B6B3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jun/2020 – 5,39%</w:t>
            </w:r>
          </w:p>
          <w:p w14:paraId="17CBD97B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jul/2020 - 5,07%</w:t>
            </w:r>
          </w:p>
          <w:p w14:paraId="0262FF1B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ago/2020 – 4,61%</w:t>
            </w:r>
          </w:p>
          <w:p w14:paraId="2AE163DC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set/2020 – 4,23%</w:t>
            </w:r>
          </w:p>
          <w:p w14:paraId="23C0B97B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out/2020 – 3,34%</w:t>
            </w:r>
          </w:p>
          <w:p w14:paraId="339863E6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nov/2020 – 2,42%</w:t>
            </w:r>
          </w:p>
          <w:p w14:paraId="3D4DB75A" w14:textId="783D3B94" w:rsidR="00CA1F63" w:rsidRPr="0095655F" w:rsidRDefault="00CA1F63" w:rsidP="00D21D0E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</w:rPr>
              <w:t>em dez/2020 -1,46%</w:t>
            </w:r>
          </w:p>
        </w:tc>
        <w:tc>
          <w:tcPr>
            <w:tcW w:w="3822" w:type="dxa"/>
          </w:tcPr>
          <w:p w14:paraId="36C75B3D" w14:textId="334040E7" w:rsidR="007C587F" w:rsidRPr="0095655F" w:rsidRDefault="007C587F" w:rsidP="00D21D0E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O art. 41-A Lei nº 8.213, de 1991, estabelece que o valor dos benefícios em manutenção será reajustado, anualmente, pelo Índice Nacional de Preços ao Consumidor – INPC. A partir de 1º de janeiro de 2021 foi concedido reajuste de 5,45%.</w:t>
            </w:r>
          </w:p>
          <w:p w14:paraId="5C7921FD" w14:textId="77777777" w:rsidR="007A08CF" w:rsidRPr="0095655F" w:rsidRDefault="007A08CF" w:rsidP="00D21D0E">
            <w:pPr>
              <w:rPr>
                <w:sz w:val="20"/>
                <w:szCs w:val="20"/>
              </w:rPr>
            </w:pPr>
          </w:p>
          <w:p w14:paraId="47249870" w14:textId="54757610" w:rsidR="00CA1F63" w:rsidRPr="0095655F" w:rsidRDefault="007A08CF" w:rsidP="00D21D0E">
            <w:pPr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</w:rPr>
              <w:t xml:space="preserve">Observado o disposto no art. 201, § 2º, da Constituição Federal, que estabelece que nenhum benefício que substitua o salário de contribuição ou o rendimento do trabalho do segurado terá valor mensal inferior ao </w:t>
            </w:r>
            <w:r w:rsidR="00AA2CDD" w:rsidRPr="0095655F">
              <w:rPr>
                <w:sz w:val="20"/>
                <w:szCs w:val="20"/>
              </w:rPr>
              <w:t>salário-mínimo</w:t>
            </w:r>
            <w:r w:rsidRPr="0095655F">
              <w:rPr>
                <w:sz w:val="20"/>
                <w:szCs w:val="20"/>
              </w:rPr>
              <w:t xml:space="preserve">, os benefícios com renda mensal igual ao </w:t>
            </w:r>
            <w:r w:rsidR="004613F6" w:rsidRPr="0095655F">
              <w:rPr>
                <w:sz w:val="20"/>
                <w:szCs w:val="20"/>
              </w:rPr>
              <w:t>salário-mínimo</w:t>
            </w:r>
            <w:r w:rsidRPr="0095655F">
              <w:rPr>
                <w:sz w:val="20"/>
                <w:szCs w:val="20"/>
              </w:rPr>
              <w:t xml:space="preserve"> vigente observam a Lei nº 14.158, de 02/06/2021, que dispõe sobre o valor do </w:t>
            </w:r>
            <w:r w:rsidR="004613F6" w:rsidRPr="0095655F">
              <w:rPr>
                <w:sz w:val="20"/>
                <w:szCs w:val="20"/>
              </w:rPr>
              <w:t>salário-mínimo</w:t>
            </w:r>
            <w:r w:rsidRPr="0095655F">
              <w:rPr>
                <w:sz w:val="20"/>
                <w:szCs w:val="20"/>
              </w:rPr>
              <w:t>, a partir de 1º de janeiro de 2021, no valor de R$ 1.100,00.</w:t>
            </w:r>
          </w:p>
        </w:tc>
      </w:tr>
      <w:tr w:rsidR="00CA1F63" w:rsidRPr="0095655F" w14:paraId="1FF05204" w14:textId="77777777" w:rsidTr="0090580E">
        <w:trPr>
          <w:trHeight w:val="1077"/>
        </w:trPr>
        <w:tc>
          <w:tcPr>
            <w:tcW w:w="2581" w:type="dxa"/>
            <w:shd w:val="clear" w:color="auto" w:fill="auto"/>
            <w:noWrap/>
            <w:hideMark/>
          </w:tcPr>
          <w:p w14:paraId="153DC6F7" w14:textId="77777777" w:rsidR="00CA1F63" w:rsidRPr="0095655F" w:rsidRDefault="00CA1F63" w:rsidP="00D21D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Lei nº 14.358, de 01/06/2022 (</w:t>
            </w:r>
            <w:hyperlink r:id="rId10" w:history="1">
              <w:r w:rsidRPr="0095655F">
                <w:rPr>
                  <w:rStyle w:val="Hyperlink"/>
                  <w:color w:val="auto"/>
                  <w:sz w:val="20"/>
                  <w:szCs w:val="20"/>
                  <w:u w:val="none"/>
                </w:rPr>
                <w:t>Conversão da Medida Provisória nº 1.091, de 30/12/2021</w:t>
              </w:r>
            </w:hyperlink>
            <w:r w:rsidRPr="0095655F">
              <w:rPr>
                <w:sz w:val="20"/>
                <w:szCs w:val="20"/>
              </w:rPr>
              <w:t>)</w:t>
            </w:r>
          </w:p>
          <w:p w14:paraId="1980ACF6" w14:textId="7E069EE9" w:rsidR="00CA1F63" w:rsidRPr="0095655F" w:rsidRDefault="00CA1F63" w:rsidP="00D21D0E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</w:rPr>
              <w:t>Portaria Interministerial ME/MTP nº 12, de 17/01/2022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78781B00" w14:textId="7A2CE203" w:rsidR="00CA1F63" w:rsidRPr="0095655F" w:rsidRDefault="00CA1F63" w:rsidP="00D21D0E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Vigência de 1/1/2022</w:t>
            </w:r>
          </w:p>
        </w:tc>
        <w:tc>
          <w:tcPr>
            <w:tcW w:w="2410" w:type="dxa"/>
            <w:shd w:val="clear" w:color="auto" w:fill="auto"/>
            <w:noWrap/>
          </w:tcPr>
          <w:p w14:paraId="6E0F87CF" w14:textId="77777777" w:rsidR="00D01A3A" w:rsidRPr="0095655F" w:rsidRDefault="00CA1F63" w:rsidP="00D21D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Benefícios de prestação continuada reajustados de acordo com suas datas de início:</w:t>
            </w:r>
          </w:p>
          <w:p w14:paraId="176BDC34" w14:textId="77777777" w:rsidR="00D01A3A" w:rsidRPr="0095655F" w:rsidRDefault="00CA1F63" w:rsidP="00D21D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até jan/2021 - 10,16%</w:t>
            </w:r>
          </w:p>
          <w:p w14:paraId="0D8029D3" w14:textId="34B824E3" w:rsidR="00CA1F63" w:rsidRPr="0095655F" w:rsidRDefault="00CA1F63" w:rsidP="00D21D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fev/2021 – 9,86%</w:t>
            </w:r>
          </w:p>
          <w:p w14:paraId="08D14811" w14:textId="77777777" w:rsidR="00CA1F63" w:rsidRPr="0095655F" w:rsidRDefault="00CA1F63" w:rsidP="00D21D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mar/2021 – 8,97%</w:t>
            </w:r>
          </w:p>
          <w:p w14:paraId="5FC6616E" w14:textId="77777777" w:rsidR="00CA1F63" w:rsidRPr="0095655F" w:rsidRDefault="00CA1F63" w:rsidP="00D21D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abr/2021 – 8,04%</w:t>
            </w:r>
          </w:p>
          <w:p w14:paraId="5894AE13" w14:textId="77777777" w:rsidR="00CA1F63" w:rsidRPr="0095655F" w:rsidRDefault="00CA1F63" w:rsidP="00D21D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mai/2021 – 7,63%</w:t>
            </w:r>
          </w:p>
          <w:p w14:paraId="5AE6E512" w14:textId="77777777" w:rsidR="00CA1F63" w:rsidRPr="0095655F" w:rsidRDefault="00CA1F63" w:rsidP="00D21D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jun/2021 – 6,61%</w:t>
            </w:r>
          </w:p>
          <w:p w14:paraId="66EEB908" w14:textId="77777777" w:rsidR="00CA1F63" w:rsidRPr="0095655F" w:rsidRDefault="00CA1F63" w:rsidP="00D21D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jul/2021 - 5,97%</w:t>
            </w:r>
          </w:p>
          <w:p w14:paraId="6F3D4B69" w14:textId="77777777" w:rsidR="00CA1F63" w:rsidRPr="0095655F" w:rsidRDefault="00CA1F63" w:rsidP="00D21D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ago/2021 – 4,90%</w:t>
            </w:r>
          </w:p>
          <w:p w14:paraId="1D82DD61" w14:textId="77777777" w:rsidR="00CA1F63" w:rsidRPr="0095655F" w:rsidRDefault="00CA1F63" w:rsidP="00D21D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set/2021 – 3,99%</w:t>
            </w:r>
          </w:p>
          <w:p w14:paraId="40738ACF" w14:textId="77777777" w:rsidR="00CA1F63" w:rsidRPr="0095655F" w:rsidRDefault="00CA1F63" w:rsidP="00D21D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out/2021 – 2,75%</w:t>
            </w:r>
          </w:p>
          <w:p w14:paraId="2BA1065C" w14:textId="77777777" w:rsidR="00CA1F63" w:rsidRPr="0095655F" w:rsidRDefault="00CA1F63" w:rsidP="00D21D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nov/2021 – 1,58%</w:t>
            </w:r>
          </w:p>
          <w:p w14:paraId="32B0D3B3" w14:textId="5B7DC51F" w:rsidR="00CA1F63" w:rsidRPr="0095655F" w:rsidRDefault="00CA1F63" w:rsidP="00D21D0E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</w:rPr>
              <w:t>em dez/2021 – 0,73%</w:t>
            </w:r>
          </w:p>
        </w:tc>
        <w:tc>
          <w:tcPr>
            <w:tcW w:w="3822" w:type="dxa"/>
          </w:tcPr>
          <w:p w14:paraId="1C086D03" w14:textId="77777777" w:rsidR="00A912F4" w:rsidRPr="0095655F" w:rsidRDefault="00A912F4" w:rsidP="00D21D0E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O art. 41-A Lei nº 8.213, de 1991, estabelece que o valor dos benefícios em manutenção será reajustado, anualmente, pelo Índice Nacional de Preços ao Consumidor – INPC. A partir de 1º de janeiro de 2022 foi concedido reajuste de 10,16%.</w:t>
            </w:r>
          </w:p>
          <w:p w14:paraId="0A4AD779" w14:textId="77777777" w:rsidR="00A912F4" w:rsidRPr="0095655F" w:rsidRDefault="00A912F4" w:rsidP="00D21D0E">
            <w:pPr>
              <w:rPr>
                <w:sz w:val="20"/>
                <w:szCs w:val="20"/>
              </w:rPr>
            </w:pPr>
          </w:p>
          <w:p w14:paraId="45DFF5D8" w14:textId="6704B77C" w:rsidR="00A912F4" w:rsidRPr="0095655F" w:rsidRDefault="00A912F4" w:rsidP="00D21D0E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Observado o disposto no art. 201, § 2º, da Constituição Federal, que estabelece que nenhum benefício que substitua o salário de contribuição ou o rendimento do trabalho do segurado terá valor mensal inferior ao salário-mínimo, os benefícios com renda mensal igual ao salário-mínimo vigente observam a Lei nº 14.358, de 01/06/2022, que dispõe sobre o valor do salário-mínimo, a partir de 1º de janeiro de 2022, no valor de R$ 1.212,00.</w:t>
            </w:r>
          </w:p>
          <w:p w14:paraId="44B647E1" w14:textId="77777777" w:rsidR="00CA1F63" w:rsidRPr="0095655F" w:rsidRDefault="00CA1F63" w:rsidP="00D21D0E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</w:tc>
      </w:tr>
      <w:tr w:rsidR="00CA1F63" w:rsidRPr="0095655F" w14:paraId="1361B00D" w14:textId="77777777" w:rsidTr="0090580E">
        <w:tblPrEx>
          <w:tblCellMar>
            <w:left w:w="108" w:type="dxa"/>
            <w:right w:w="108" w:type="dxa"/>
          </w:tblCellMar>
        </w:tblPrEx>
        <w:trPr>
          <w:trHeight w:val="5102"/>
        </w:trPr>
        <w:tc>
          <w:tcPr>
            <w:tcW w:w="2581" w:type="dxa"/>
            <w:shd w:val="clear" w:color="auto" w:fill="auto"/>
          </w:tcPr>
          <w:p w14:paraId="4D74A5D2" w14:textId="77777777" w:rsidR="00CA1F63" w:rsidRPr="0095655F" w:rsidRDefault="00CA1F63" w:rsidP="009058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Medida Provisória nº 1.143, de 12/12/2022</w:t>
            </w:r>
          </w:p>
          <w:p w14:paraId="0F0A4C59" w14:textId="77777777" w:rsidR="00CA1F63" w:rsidRPr="0095655F" w:rsidRDefault="00CA1F63" w:rsidP="009058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Lei nº 14.663, 8/08/2023 (</w:t>
            </w:r>
            <w:hyperlink r:id="rId11" w:history="1">
              <w:r w:rsidRPr="0095655F">
                <w:rPr>
                  <w:rStyle w:val="Hyperlink"/>
                  <w:color w:val="auto"/>
                  <w:sz w:val="20"/>
                  <w:szCs w:val="20"/>
                  <w:u w:val="none"/>
                </w:rPr>
                <w:t>Conversão da Medida Provisória nº 1.172, de 01/05/2023</w:t>
              </w:r>
            </w:hyperlink>
            <w:r w:rsidRPr="0095655F">
              <w:rPr>
                <w:sz w:val="20"/>
                <w:szCs w:val="20"/>
              </w:rPr>
              <w:t>)</w:t>
            </w:r>
          </w:p>
          <w:p w14:paraId="191FAAC1" w14:textId="77777777" w:rsidR="00CA1F63" w:rsidRPr="0095655F" w:rsidRDefault="00CA1F63" w:rsidP="009058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Portaria Interministerial MPS/MF nº 26, de 10/01/2023 (alterada pela Portaria Interministerial MPS/MF nº 27, de 04/05/2023)</w:t>
            </w:r>
          </w:p>
          <w:p w14:paraId="7EB8D07E" w14:textId="5F0B3ECA" w:rsidR="00CA1F63" w:rsidRPr="0095655F" w:rsidRDefault="00CA1F63" w:rsidP="009058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</w:tcPr>
          <w:p w14:paraId="1DFE9295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5655F">
              <w:rPr>
                <w:sz w:val="20"/>
                <w:szCs w:val="20"/>
                <w:lang w:eastAsia="pt-BR"/>
              </w:rPr>
              <w:t>Vigência de 1/1/2023</w:t>
            </w:r>
          </w:p>
          <w:p w14:paraId="13238037" w14:textId="26E799A8" w:rsidR="00CA1F63" w:rsidRPr="0095655F" w:rsidRDefault="00CA1F63" w:rsidP="0090580E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</w:tc>
        <w:tc>
          <w:tcPr>
            <w:tcW w:w="2410" w:type="dxa"/>
            <w:shd w:val="clear" w:color="auto" w:fill="auto"/>
          </w:tcPr>
          <w:p w14:paraId="4FB739F2" w14:textId="77777777" w:rsidR="00CA1F63" w:rsidRPr="0095655F" w:rsidRDefault="00CA1F63" w:rsidP="009058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Benefícios de prestação continuada reajustados de acordo com suas datas de início:</w:t>
            </w:r>
          </w:p>
          <w:p w14:paraId="4336DAC5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até jan/2022 - 5,93%</w:t>
            </w:r>
          </w:p>
          <w:p w14:paraId="2A7399F3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fev/2022 - 5,23%</w:t>
            </w:r>
          </w:p>
          <w:p w14:paraId="2FE5C5B6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mar/2022 - 4,19%</w:t>
            </w:r>
          </w:p>
          <w:p w14:paraId="1CDEA711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abr/2022 - 2,43%</w:t>
            </w:r>
          </w:p>
          <w:p w14:paraId="24BC09C0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mai/2022 - 1,38%</w:t>
            </w:r>
          </w:p>
          <w:p w14:paraId="5CCEC4AB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jun/2022 - 0,93%</w:t>
            </w:r>
          </w:p>
          <w:p w14:paraId="035BBDA0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jul/2022 - 0,30%</w:t>
            </w:r>
          </w:p>
          <w:p w14:paraId="71864D02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ago/2022 - 0,91%</w:t>
            </w:r>
          </w:p>
          <w:p w14:paraId="4845342C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set/2022 -1,22%</w:t>
            </w:r>
          </w:p>
          <w:p w14:paraId="21EF4BEF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out/2022 - 1,55%</w:t>
            </w:r>
          </w:p>
          <w:p w14:paraId="7440E264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nov/2022 1,07%</w:t>
            </w:r>
          </w:p>
          <w:p w14:paraId="362F588E" w14:textId="783A1CF9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dez/2022 - 0,69%</w:t>
            </w:r>
          </w:p>
        </w:tc>
        <w:tc>
          <w:tcPr>
            <w:tcW w:w="3822" w:type="dxa"/>
          </w:tcPr>
          <w:p w14:paraId="3CC57251" w14:textId="77777777" w:rsidR="00A63543" w:rsidRPr="0095655F" w:rsidRDefault="00A63543" w:rsidP="0090580E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O art. 41-A Lei nº 8.213, de 1991, estabelece que o valor dos benefícios em manutenção será reajustado, anualmente, pelo Índice Nacional de Preços ao Consumidor – INPC. A partir de 1º de janeiro de 2023 foi concedido reajuste de 5,93%.</w:t>
            </w:r>
          </w:p>
          <w:p w14:paraId="7DBF5607" w14:textId="77777777" w:rsidR="00A63543" w:rsidRPr="0095655F" w:rsidRDefault="00A63543" w:rsidP="0090580E">
            <w:pPr>
              <w:rPr>
                <w:sz w:val="20"/>
                <w:szCs w:val="20"/>
              </w:rPr>
            </w:pPr>
          </w:p>
          <w:p w14:paraId="2CD2B26A" w14:textId="323FF20C" w:rsidR="00A63543" w:rsidRPr="0095655F" w:rsidRDefault="00A63543" w:rsidP="0090580E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Observado o disposto no art. 201, § 2º, da Constituição Federal, que estabelece que nenhum benefício que substitua o salário de contribuição ou o rendimento do trabalho do segurado terá valor mensal inferior ao salário-mínimo, os benefícios com renda mensal igual ao salário-mínimo vigente observam a Medida Provisória nº 1.143, de 12/12/2022, que dispõe sobre o salário-mínimo, a partir de 1º de janeiro de 2023, no valor de R$ 1.302,00  e Lei nº 14.663, de 28/08/2023, que dispõe sobre o valor do salário-mínimo, a partir de 1º de maio de 2023, no valor de R$ 1.320,00.</w:t>
            </w:r>
          </w:p>
          <w:p w14:paraId="3230C0D0" w14:textId="5A2F9D38" w:rsidR="00CA1F63" w:rsidRPr="0095655F" w:rsidRDefault="00CA1F63" w:rsidP="0090580E">
            <w:pPr>
              <w:rPr>
                <w:sz w:val="20"/>
                <w:szCs w:val="20"/>
              </w:rPr>
            </w:pPr>
          </w:p>
        </w:tc>
      </w:tr>
      <w:tr w:rsidR="00CA1F63" w:rsidRPr="0095655F" w14:paraId="1C1BEDE9" w14:textId="77777777" w:rsidTr="0090580E">
        <w:tblPrEx>
          <w:tblCellMar>
            <w:left w:w="108" w:type="dxa"/>
            <w:right w:w="108" w:type="dxa"/>
          </w:tblCellMar>
        </w:tblPrEx>
        <w:trPr>
          <w:trHeight w:val="5556"/>
        </w:trPr>
        <w:tc>
          <w:tcPr>
            <w:tcW w:w="2581" w:type="dxa"/>
            <w:shd w:val="clear" w:color="auto" w:fill="auto"/>
          </w:tcPr>
          <w:p w14:paraId="6EE67F55" w14:textId="77777777" w:rsidR="00CA1F63" w:rsidRPr="0095655F" w:rsidRDefault="00CA1F63" w:rsidP="009058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  <w:shd w:val="clear" w:color="auto" w:fill="FFFFFF"/>
              </w:rPr>
            </w:pPr>
            <w:r w:rsidRPr="0095655F">
              <w:rPr>
                <w:sz w:val="20"/>
                <w:szCs w:val="20"/>
                <w:shd w:val="clear" w:color="auto" w:fill="FFFFFF"/>
              </w:rPr>
              <w:t>Decreto nº 11.864, de 27/12/2023</w:t>
            </w:r>
          </w:p>
          <w:p w14:paraId="42CAB2E8" w14:textId="1BAFDC30" w:rsidR="00CA1F63" w:rsidRPr="0095655F" w:rsidRDefault="00CA1F63" w:rsidP="009058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  <w:shd w:val="clear" w:color="auto" w:fill="FFFFFF"/>
              </w:rPr>
              <w:t>Portaria Interministerial MPS/MF nº 2, de 11/01/2024</w:t>
            </w:r>
          </w:p>
        </w:tc>
        <w:tc>
          <w:tcPr>
            <w:tcW w:w="1280" w:type="dxa"/>
            <w:shd w:val="clear" w:color="auto" w:fill="auto"/>
          </w:tcPr>
          <w:p w14:paraId="753E44D2" w14:textId="4A4A1BB8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  <w:lang w:eastAsia="pt-BR"/>
              </w:rPr>
              <w:t>Vigência de 1/1/2024</w:t>
            </w:r>
          </w:p>
        </w:tc>
        <w:tc>
          <w:tcPr>
            <w:tcW w:w="2410" w:type="dxa"/>
            <w:shd w:val="clear" w:color="auto" w:fill="auto"/>
          </w:tcPr>
          <w:p w14:paraId="21351833" w14:textId="77777777" w:rsidR="00CA1F63" w:rsidRPr="0095655F" w:rsidRDefault="00CA1F63" w:rsidP="0090580E">
            <w:pPr>
              <w:tabs>
                <w:tab w:val="left" w:pos="850"/>
              </w:tabs>
              <w:autoSpaceDE w:val="0"/>
              <w:spacing w:after="170"/>
              <w:ind w:right="351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Benefícios de prestação continuada reajustados de acordo com suas datas de início:</w:t>
            </w:r>
          </w:p>
          <w:p w14:paraId="0CEE2776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até jan/2023 - 3,71%</w:t>
            </w:r>
          </w:p>
          <w:p w14:paraId="276C7F8F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fev/2023 – 3,23%</w:t>
            </w:r>
          </w:p>
          <w:p w14:paraId="08665271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mar/2023 – 2,44%</w:t>
            </w:r>
          </w:p>
          <w:p w14:paraId="58756316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abr/2023 – 1,79%</w:t>
            </w:r>
          </w:p>
          <w:p w14:paraId="2A671903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mai/2023 – 1,26%</w:t>
            </w:r>
          </w:p>
          <w:p w14:paraId="50374FA5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jun/2023 – 0,89%</w:t>
            </w:r>
          </w:p>
          <w:p w14:paraId="74F758AF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jul/2023 - 0,99%</w:t>
            </w:r>
          </w:p>
          <w:p w14:paraId="5012396B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ago/2023 – 1,08%</w:t>
            </w:r>
          </w:p>
          <w:p w14:paraId="6631A3D9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set/2023 – 0,88%</w:t>
            </w:r>
          </w:p>
          <w:p w14:paraId="19679DD7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out/2023 – 0,77%</w:t>
            </w:r>
          </w:p>
          <w:p w14:paraId="371F0B10" w14:textId="77777777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nov/2023 – 0,65%</w:t>
            </w:r>
          </w:p>
          <w:p w14:paraId="69A3DA5E" w14:textId="3CF82301" w:rsidR="00CA1F63" w:rsidRPr="0095655F" w:rsidRDefault="00CA1F63" w:rsidP="0090580E">
            <w:pPr>
              <w:suppressAutoHyphens w:val="0"/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em dez/2023 – 0,55%</w:t>
            </w:r>
          </w:p>
        </w:tc>
        <w:tc>
          <w:tcPr>
            <w:tcW w:w="3822" w:type="dxa"/>
            <w:shd w:val="clear" w:color="auto" w:fill="auto"/>
          </w:tcPr>
          <w:p w14:paraId="5EAD0EFD" w14:textId="77777777" w:rsidR="00FF5FA1" w:rsidRPr="0095655F" w:rsidRDefault="00FF5FA1" w:rsidP="0090580E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O art. 41-A Lei nº 8.213, de 1991, estabelece que o valor dos benefícios em manutenção será reajustado, anualmente, pelo Índice Nacional de Preços ao Consumidor – INPC. A partir de 1º de janeiro de 2024 foi concedido reajuste de 3,71%.</w:t>
            </w:r>
          </w:p>
          <w:p w14:paraId="3024F519" w14:textId="77777777" w:rsidR="00FF5FA1" w:rsidRPr="0095655F" w:rsidRDefault="00FF5FA1" w:rsidP="0090580E">
            <w:pPr>
              <w:rPr>
                <w:sz w:val="20"/>
                <w:szCs w:val="20"/>
              </w:rPr>
            </w:pPr>
          </w:p>
          <w:p w14:paraId="14DB9D39" w14:textId="77777777" w:rsidR="00FF5FA1" w:rsidRPr="0095655F" w:rsidRDefault="00FF5FA1" w:rsidP="0090580E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Observado o disposto no art. 201, § 2º, da Constituição Federal, que estabelece que nenhum benefício que substitua o salário de contribuição ou o rendimento do trabalho do segurado terá valor mensal inferior ao salário-mínimo, os benefícios com renda mensal igual ao salário-mínimo vigente observam o Decreto nº 11.864, de 27/12/2023, que dispõe que a partir de 1º de janeiro de 2024 o valor do salário-mínimo será de R$ 1.412,00.</w:t>
            </w:r>
          </w:p>
          <w:p w14:paraId="482B3EB7" w14:textId="77777777" w:rsidR="00FF5FA1" w:rsidRPr="0095655F" w:rsidRDefault="00FF5FA1" w:rsidP="0090580E">
            <w:pPr>
              <w:rPr>
                <w:sz w:val="20"/>
                <w:szCs w:val="20"/>
              </w:rPr>
            </w:pPr>
          </w:p>
          <w:p w14:paraId="3E11D65C" w14:textId="77777777" w:rsidR="00FF5FA1" w:rsidRPr="0095655F" w:rsidRDefault="00FF5FA1" w:rsidP="0090580E">
            <w:pPr>
              <w:rPr>
                <w:sz w:val="20"/>
                <w:szCs w:val="20"/>
              </w:rPr>
            </w:pPr>
            <w:r w:rsidRPr="0095655F">
              <w:rPr>
                <w:sz w:val="20"/>
                <w:szCs w:val="20"/>
              </w:rPr>
              <w:t>A Lei nº 14.663, de 28/08/2023, estabeleceu a política de valorização permanente do salário-mínimo a partir de 1º de janeiro de 2024.</w:t>
            </w:r>
          </w:p>
          <w:p w14:paraId="6872EDDC" w14:textId="5A4B47E8" w:rsidR="00CA1F63" w:rsidRPr="0095655F" w:rsidRDefault="00CA1F63" w:rsidP="0090580E">
            <w:pPr>
              <w:rPr>
                <w:sz w:val="20"/>
                <w:szCs w:val="20"/>
              </w:rPr>
            </w:pPr>
          </w:p>
        </w:tc>
      </w:tr>
    </w:tbl>
    <w:p w14:paraId="43CAC609" w14:textId="77777777" w:rsidR="00891BDF" w:rsidRPr="0087230C" w:rsidRDefault="00891BDF" w:rsidP="0087230C">
      <w:pPr>
        <w:pStyle w:val="TEXTOAeps2009SubA"/>
        <w:rPr>
          <w:color w:val="auto"/>
          <w:sz w:val="22"/>
          <w:szCs w:val="22"/>
        </w:rPr>
      </w:pPr>
    </w:p>
    <w:p w14:paraId="33659E63" w14:textId="77777777" w:rsidR="00E84577" w:rsidRPr="0087230C" w:rsidRDefault="00E84577" w:rsidP="0087230C">
      <w:pPr>
        <w:pStyle w:val="TEXTOAeps2009SubA"/>
        <w:rPr>
          <w:color w:val="auto"/>
          <w:sz w:val="22"/>
          <w:szCs w:val="22"/>
        </w:rPr>
      </w:pPr>
      <w:r w:rsidRPr="009B5F23">
        <w:rPr>
          <w:sz w:val="22"/>
          <w:szCs w:val="22"/>
        </w:rPr>
        <w:tab/>
      </w:r>
      <w:r w:rsidRPr="0087230C">
        <w:rPr>
          <w:b/>
          <w:bCs/>
          <w:color w:val="auto"/>
          <w:sz w:val="22"/>
          <w:szCs w:val="22"/>
        </w:rPr>
        <w:t>Espécie de Benefício</w:t>
      </w:r>
      <w:r w:rsidRPr="0087230C">
        <w:rPr>
          <w:color w:val="auto"/>
          <w:sz w:val="22"/>
          <w:szCs w:val="22"/>
        </w:rPr>
        <w:t xml:space="preserve"> – a classificação em espécies foi criada pelo INSS para explicitar as peculiaridades de cada tipo de benefício pecuniário existente. A cada espécie é atribuído um código numérico de duas posições, como por exemplo, o 42 que se refere à espécie Aposentadoria por Tempo de Contribuição.</w:t>
      </w:r>
    </w:p>
    <w:p w14:paraId="5C7A13C8" w14:textId="77777777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Pr="009B5F23">
        <w:rPr>
          <w:b/>
          <w:bCs/>
          <w:sz w:val="22"/>
          <w:szCs w:val="22"/>
        </w:rPr>
        <w:t>Grupo de Espécies</w:t>
      </w:r>
      <w:r w:rsidRPr="009B5F23">
        <w:rPr>
          <w:sz w:val="22"/>
          <w:szCs w:val="22"/>
        </w:rPr>
        <w:t xml:space="preserve"> – reúne todas as espécies referentes a um mesmo tipo de benefício. Por exemplo, as espécies do tipo aposentadorias por tempo de contribuição, dentre elas a 42 e a 44, compõem o grupo Aposentadorias por Tempo de Contribuição. </w:t>
      </w:r>
    </w:p>
    <w:p w14:paraId="5255B500" w14:textId="77777777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Pr="009B5F23">
        <w:rPr>
          <w:b/>
          <w:bCs/>
          <w:sz w:val="22"/>
          <w:szCs w:val="22"/>
        </w:rPr>
        <w:t xml:space="preserve">Segurado </w:t>
      </w:r>
      <w:r w:rsidRPr="009B5F23">
        <w:rPr>
          <w:sz w:val="22"/>
          <w:szCs w:val="22"/>
        </w:rPr>
        <w:t xml:space="preserve">– é a pessoa coberta pelo sistema previdenciário, fazendo jus aos benefícios por este oferecidos. </w:t>
      </w:r>
    </w:p>
    <w:p w14:paraId="3D0D9692" w14:textId="77777777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Pr="009B5F23">
        <w:rPr>
          <w:b/>
          <w:bCs/>
          <w:sz w:val="22"/>
          <w:szCs w:val="22"/>
        </w:rPr>
        <w:t xml:space="preserve">Beneficiário </w:t>
      </w:r>
      <w:r w:rsidRPr="009B5F23">
        <w:rPr>
          <w:sz w:val="22"/>
          <w:szCs w:val="22"/>
        </w:rPr>
        <w:t>– é a pessoa que está recebendo algum tipo de benefício pecuniário, podendo ser o próprio segurado ou o seu dependente.</w:t>
      </w:r>
    </w:p>
    <w:p w14:paraId="7C8F46E9" w14:textId="0D424534" w:rsidR="00865BDD" w:rsidRPr="0087230C" w:rsidRDefault="002D6A98" w:rsidP="00ED3838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b/>
          <w:bCs/>
          <w:sz w:val="22"/>
          <w:szCs w:val="22"/>
        </w:rPr>
        <w:tab/>
      </w:r>
      <w:r w:rsidR="00865BDD" w:rsidRPr="0087230C">
        <w:rPr>
          <w:b/>
          <w:bCs/>
          <w:sz w:val="22"/>
          <w:szCs w:val="22"/>
        </w:rPr>
        <w:t>Salário</w:t>
      </w:r>
      <w:r w:rsidR="0046096F" w:rsidRPr="0087230C">
        <w:rPr>
          <w:b/>
          <w:bCs/>
          <w:sz w:val="22"/>
          <w:szCs w:val="22"/>
        </w:rPr>
        <w:t xml:space="preserve"> </w:t>
      </w:r>
      <w:r w:rsidR="00865BDD" w:rsidRPr="0087230C">
        <w:rPr>
          <w:b/>
          <w:bCs/>
          <w:sz w:val="22"/>
          <w:szCs w:val="22"/>
        </w:rPr>
        <w:t>de</w:t>
      </w:r>
      <w:r w:rsidR="0046096F" w:rsidRPr="0087230C">
        <w:rPr>
          <w:b/>
          <w:bCs/>
          <w:sz w:val="22"/>
          <w:szCs w:val="22"/>
        </w:rPr>
        <w:t xml:space="preserve"> </w:t>
      </w:r>
      <w:r w:rsidR="00865BDD" w:rsidRPr="0087230C">
        <w:rPr>
          <w:b/>
          <w:bCs/>
          <w:sz w:val="22"/>
          <w:szCs w:val="22"/>
        </w:rPr>
        <w:t>contribuição</w:t>
      </w:r>
      <w:r w:rsidR="00865BDD" w:rsidRPr="0087230C">
        <w:rPr>
          <w:sz w:val="22"/>
          <w:szCs w:val="22"/>
        </w:rPr>
        <w:t xml:space="preserve"> – entende-se por salário</w:t>
      </w:r>
      <w:r w:rsidR="0046096F" w:rsidRPr="0087230C">
        <w:rPr>
          <w:sz w:val="22"/>
          <w:szCs w:val="22"/>
        </w:rPr>
        <w:t xml:space="preserve"> </w:t>
      </w:r>
      <w:r w:rsidR="00865BDD" w:rsidRPr="0087230C">
        <w:rPr>
          <w:sz w:val="22"/>
          <w:szCs w:val="22"/>
        </w:rPr>
        <w:t>de</w:t>
      </w:r>
      <w:r w:rsidR="0046096F" w:rsidRPr="0087230C">
        <w:rPr>
          <w:sz w:val="22"/>
          <w:szCs w:val="22"/>
        </w:rPr>
        <w:t xml:space="preserve"> </w:t>
      </w:r>
      <w:r w:rsidR="00865BDD" w:rsidRPr="0087230C">
        <w:rPr>
          <w:sz w:val="22"/>
          <w:szCs w:val="22"/>
        </w:rPr>
        <w:t xml:space="preserve">contribuição, </w:t>
      </w:r>
      <w:r w:rsidR="005E0E28" w:rsidRPr="0087230C">
        <w:rPr>
          <w:sz w:val="22"/>
          <w:szCs w:val="22"/>
        </w:rPr>
        <w:t>observado o limite mínimo</w:t>
      </w:r>
      <w:r w:rsidR="007A32CD" w:rsidRPr="0087230C">
        <w:rPr>
          <w:sz w:val="22"/>
          <w:szCs w:val="22"/>
        </w:rPr>
        <w:t xml:space="preserve"> </w:t>
      </w:r>
      <w:r w:rsidR="00865BDD" w:rsidRPr="0087230C">
        <w:rPr>
          <w:sz w:val="22"/>
          <w:szCs w:val="22"/>
        </w:rPr>
        <w:t>(</w:t>
      </w:r>
      <w:r w:rsidR="0067770C" w:rsidRPr="0087230C">
        <w:rPr>
          <w:sz w:val="22"/>
          <w:szCs w:val="22"/>
        </w:rPr>
        <w:t>salário-mínimo</w:t>
      </w:r>
      <w:r w:rsidR="00865BDD" w:rsidRPr="0087230C">
        <w:rPr>
          <w:sz w:val="22"/>
          <w:szCs w:val="22"/>
        </w:rPr>
        <w:t xml:space="preserve">) e máximo </w:t>
      </w:r>
      <w:r w:rsidR="0046096F" w:rsidRPr="0087230C">
        <w:rPr>
          <w:sz w:val="22"/>
          <w:szCs w:val="22"/>
        </w:rPr>
        <w:t>(</w:t>
      </w:r>
      <w:r w:rsidR="00865BDD" w:rsidRPr="0087230C">
        <w:rPr>
          <w:sz w:val="22"/>
          <w:szCs w:val="22"/>
        </w:rPr>
        <w:t>R$ 7.507,49</w:t>
      </w:r>
      <w:r w:rsidR="000B634E" w:rsidRPr="0087230C">
        <w:rPr>
          <w:sz w:val="22"/>
          <w:szCs w:val="22"/>
        </w:rPr>
        <w:t>, de janeiro</w:t>
      </w:r>
      <w:r w:rsidR="00865BDD" w:rsidRPr="0087230C">
        <w:rPr>
          <w:sz w:val="22"/>
          <w:szCs w:val="22"/>
        </w:rPr>
        <w:t xml:space="preserve"> a dezembro de 2023</w:t>
      </w:r>
      <w:r w:rsidR="0046096F" w:rsidRPr="0087230C">
        <w:rPr>
          <w:sz w:val="22"/>
          <w:szCs w:val="22"/>
        </w:rPr>
        <w:t>)</w:t>
      </w:r>
      <w:r w:rsidR="00865BDD" w:rsidRPr="0087230C">
        <w:rPr>
          <w:sz w:val="22"/>
          <w:szCs w:val="22"/>
        </w:rPr>
        <w:t>:</w:t>
      </w:r>
    </w:p>
    <w:p w14:paraId="1FA05E3E" w14:textId="282E9BEF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87230C">
        <w:rPr>
          <w:sz w:val="22"/>
          <w:szCs w:val="22"/>
        </w:rPr>
        <w:tab/>
      </w:r>
      <w:r w:rsidRPr="009B5F23">
        <w:rPr>
          <w:sz w:val="22"/>
          <w:szCs w:val="22"/>
        </w:rPr>
        <w:t xml:space="preserve">I – </w:t>
      </w:r>
      <w:r w:rsidR="004D7D84" w:rsidRPr="009B5F23">
        <w:rPr>
          <w:sz w:val="22"/>
          <w:szCs w:val="22"/>
        </w:rPr>
        <w:t>Para</w:t>
      </w:r>
      <w:r w:rsidRPr="009B5F23">
        <w:rPr>
          <w:sz w:val="22"/>
          <w:szCs w:val="22"/>
        </w:rPr>
        <w:t xml:space="preserve"> o empregado e trabalhador avulso – a remuneração auferida em uma ou mais empresas, assim entendida a totalidade dos rendimentos pagos, devidos ou creditados a qualquer título, durante o mês, destinados a retribuir o seu trabalho;</w:t>
      </w:r>
    </w:p>
    <w:p w14:paraId="664C4544" w14:textId="4B87A06E" w:rsidR="00E84577" w:rsidRPr="009B5F23" w:rsidRDefault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84577" w:rsidRPr="009B5F23">
        <w:rPr>
          <w:sz w:val="22"/>
          <w:szCs w:val="22"/>
        </w:rPr>
        <w:tab/>
        <w:t xml:space="preserve">II – </w:t>
      </w:r>
      <w:r w:rsidR="004D7D84" w:rsidRPr="009B5F23">
        <w:rPr>
          <w:sz w:val="22"/>
          <w:szCs w:val="22"/>
        </w:rPr>
        <w:t>Para</w:t>
      </w:r>
      <w:r w:rsidR="00E84577" w:rsidRPr="009B5F23">
        <w:rPr>
          <w:sz w:val="22"/>
          <w:szCs w:val="22"/>
        </w:rPr>
        <w:t xml:space="preserve"> o empregado doméstico – a remuneração registrada na Carteira de Trabalho e Previdência Social – CTPS;</w:t>
      </w:r>
    </w:p>
    <w:p w14:paraId="170A2C41" w14:textId="4BF78C14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87230C">
        <w:rPr>
          <w:sz w:val="22"/>
          <w:szCs w:val="22"/>
        </w:rPr>
        <w:tab/>
      </w:r>
      <w:r w:rsidRPr="009B5F23">
        <w:rPr>
          <w:sz w:val="22"/>
          <w:szCs w:val="22"/>
        </w:rPr>
        <w:t>III – para o contribuinte individual – a remuneração auferida em uma ou mais empresas ou pelo exercício de atividade por conta própria, durante o mês; e</w:t>
      </w:r>
    </w:p>
    <w:p w14:paraId="7C507853" w14:textId="1CEE9814" w:rsidR="005B4251" w:rsidRPr="009B5F23" w:rsidRDefault="0087230C" w:rsidP="00F7555D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84577" w:rsidRPr="009B5F23">
        <w:rPr>
          <w:sz w:val="22"/>
          <w:szCs w:val="22"/>
        </w:rPr>
        <w:tab/>
        <w:t xml:space="preserve">IV – </w:t>
      </w:r>
      <w:r w:rsidR="004D7D84" w:rsidRPr="009B5F23">
        <w:rPr>
          <w:sz w:val="22"/>
          <w:szCs w:val="22"/>
        </w:rPr>
        <w:t>Para</w:t>
      </w:r>
      <w:r w:rsidR="00E84577" w:rsidRPr="009B5F23">
        <w:rPr>
          <w:sz w:val="22"/>
          <w:szCs w:val="22"/>
        </w:rPr>
        <w:t xml:space="preserve"> o segurado facultativo – o valor por ele declarado.</w:t>
      </w:r>
    </w:p>
    <w:p w14:paraId="362509A1" w14:textId="69E60E0C" w:rsidR="00936A9F" w:rsidRPr="0087230C" w:rsidRDefault="00E84577" w:rsidP="0087230C">
      <w:pPr>
        <w:pStyle w:val="TEXTOAeps2009SubA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936A9F" w:rsidRPr="0087230C">
        <w:rPr>
          <w:sz w:val="22"/>
          <w:szCs w:val="22"/>
        </w:rPr>
        <w:t>A partir de 13 de novembro de 2019, para fins de aquisição e manutenção da qualidade de segurado, de carência, de tempo de contribuição e de cálculo do salário de benefício exigidos para o reconhecimento do direito aos benefícios do RGPS e para fins de contagem recíproca, somente serão consideradas as competências cujo salário de contribuição seja igual ou superior ao limite mínimo mensal do salário de contribuição</w:t>
      </w:r>
      <w:r w:rsidR="0087230C">
        <w:rPr>
          <w:sz w:val="22"/>
          <w:szCs w:val="22"/>
        </w:rPr>
        <w:t>.</w:t>
      </w:r>
    </w:p>
    <w:p w14:paraId="476BF6A9" w14:textId="6CEEB0CC" w:rsidR="00751772" w:rsidRPr="0087230C" w:rsidRDefault="00936A9F" w:rsidP="0087230C">
      <w:pPr>
        <w:pStyle w:val="TEXTOAeps2009SubA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E82C48" w:rsidRPr="0087230C">
        <w:rPr>
          <w:b/>
          <w:bCs/>
          <w:sz w:val="22"/>
          <w:szCs w:val="22"/>
        </w:rPr>
        <w:t>Salário de benefício</w:t>
      </w:r>
      <w:r w:rsidR="00E82C48" w:rsidRPr="0087230C">
        <w:rPr>
          <w:sz w:val="22"/>
          <w:szCs w:val="22"/>
        </w:rPr>
        <w:t xml:space="preserve"> – é o valor básico utilizado para cálculo da renda mensal dos benefícios de prestação continuada. </w:t>
      </w:r>
    </w:p>
    <w:p w14:paraId="13E28BD6" w14:textId="0A9E2726" w:rsidR="00A60EA2" w:rsidRPr="0087230C" w:rsidRDefault="0087230C" w:rsidP="0087230C">
      <w:pPr>
        <w:pStyle w:val="TEXTOAeps2009SubA"/>
        <w:rPr>
          <w:sz w:val="22"/>
          <w:szCs w:val="22"/>
        </w:rPr>
      </w:pPr>
      <w:r>
        <w:rPr>
          <w:sz w:val="22"/>
          <w:szCs w:val="22"/>
        </w:rPr>
        <w:tab/>
      </w:r>
      <w:r w:rsidR="00E82C48" w:rsidRPr="0087230C">
        <w:rPr>
          <w:sz w:val="22"/>
          <w:szCs w:val="22"/>
        </w:rPr>
        <w:t xml:space="preserve">A partir da Emenda Constitucional nº 103, de 2019, para fins de cálculo do salário de benefício, </w:t>
      </w:r>
      <w:r w:rsidR="007A32CD" w:rsidRPr="0087230C">
        <w:rPr>
          <w:sz w:val="22"/>
          <w:szCs w:val="22"/>
        </w:rPr>
        <w:t xml:space="preserve">é </w:t>
      </w:r>
      <w:r w:rsidR="00E82C48" w:rsidRPr="0087230C">
        <w:rPr>
          <w:sz w:val="22"/>
          <w:szCs w:val="22"/>
        </w:rPr>
        <w:t>utilizada a média aritmética simples de 100% (cem por cento) dos salários de contribuição e das remunerações constantes no período básico de cálculo a partir de julho de 1994</w:t>
      </w:r>
      <w:r w:rsidR="00A60EA2" w:rsidRPr="0087230C">
        <w:rPr>
          <w:sz w:val="22"/>
          <w:szCs w:val="22"/>
        </w:rPr>
        <w:t>.</w:t>
      </w:r>
    </w:p>
    <w:p w14:paraId="751B4D6E" w14:textId="77777777" w:rsidR="00E82C48" w:rsidRPr="0087230C" w:rsidRDefault="00A60EA2" w:rsidP="0087230C">
      <w:pPr>
        <w:pStyle w:val="TEXTOAeps2009SubA"/>
        <w:rPr>
          <w:sz w:val="22"/>
          <w:szCs w:val="22"/>
        </w:rPr>
      </w:pPr>
      <w:r w:rsidRPr="0087230C">
        <w:rPr>
          <w:sz w:val="22"/>
          <w:szCs w:val="22"/>
        </w:rPr>
        <w:tab/>
        <w:t>Para as aposentadorias programa</w:t>
      </w:r>
      <w:r w:rsidR="00053494" w:rsidRPr="0087230C">
        <w:rPr>
          <w:sz w:val="22"/>
          <w:szCs w:val="22"/>
        </w:rPr>
        <w:t>da</w:t>
      </w:r>
      <w:r w:rsidRPr="0087230C">
        <w:rPr>
          <w:sz w:val="22"/>
          <w:szCs w:val="22"/>
        </w:rPr>
        <w:t xml:space="preserve">s é </w:t>
      </w:r>
      <w:r w:rsidR="0046096F" w:rsidRPr="0087230C">
        <w:rPr>
          <w:sz w:val="22"/>
          <w:szCs w:val="22"/>
        </w:rPr>
        <w:t>observada a possibilidade de exclusão d</w:t>
      </w:r>
      <w:r w:rsidR="002803F5" w:rsidRPr="0087230C">
        <w:rPr>
          <w:sz w:val="22"/>
          <w:szCs w:val="22"/>
        </w:rPr>
        <w:t>os salários de contribuição que resultem em redução do valor do benefício, desde que mantida quantidade de contribuições equivalentes ao período de carência e observado o tempo mínimo de contribuição necessário à elegibilidade da aposentadoria requerida</w:t>
      </w:r>
      <w:r w:rsidR="00E82C48" w:rsidRPr="0087230C">
        <w:rPr>
          <w:sz w:val="22"/>
          <w:szCs w:val="22"/>
        </w:rPr>
        <w:t>.</w:t>
      </w:r>
    </w:p>
    <w:p w14:paraId="33767A1C" w14:textId="1D0554F8" w:rsidR="00E82C48" w:rsidRPr="0087230C" w:rsidRDefault="00E82C48" w:rsidP="0087230C">
      <w:pPr>
        <w:pStyle w:val="TEXTOAeps2009SubA"/>
        <w:rPr>
          <w:color w:val="auto"/>
          <w:sz w:val="22"/>
          <w:szCs w:val="22"/>
        </w:rPr>
      </w:pPr>
      <w:r w:rsidRPr="0087230C">
        <w:rPr>
          <w:color w:val="auto"/>
          <w:sz w:val="22"/>
          <w:szCs w:val="22"/>
        </w:rPr>
        <w:tab/>
        <w:t xml:space="preserve">Para o segurado especial, o salário de benefício consiste no valor equivalente ao </w:t>
      </w:r>
      <w:r w:rsidR="0067770C" w:rsidRPr="0087230C">
        <w:rPr>
          <w:color w:val="auto"/>
          <w:sz w:val="22"/>
          <w:szCs w:val="22"/>
        </w:rPr>
        <w:t>salário-mínimo</w:t>
      </w:r>
      <w:r w:rsidRPr="0087230C">
        <w:rPr>
          <w:color w:val="auto"/>
          <w:sz w:val="22"/>
          <w:szCs w:val="22"/>
        </w:rPr>
        <w:t>, ressalvad</w:t>
      </w:r>
      <w:r w:rsidR="00106F8B" w:rsidRPr="0087230C">
        <w:rPr>
          <w:color w:val="auto"/>
          <w:sz w:val="22"/>
          <w:szCs w:val="22"/>
        </w:rPr>
        <w:t>a</w:t>
      </w:r>
      <w:r w:rsidRPr="0087230C">
        <w:rPr>
          <w:color w:val="auto"/>
          <w:sz w:val="22"/>
          <w:szCs w:val="22"/>
        </w:rPr>
        <w:t xml:space="preserve"> </w:t>
      </w:r>
      <w:r w:rsidR="000E04B4" w:rsidRPr="0087230C">
        <w:rPr>
          <w:color w:val="auto"/>
          <w:sz w:val="22"/>
          <w:szCs w:val="22"/>
        </w:rPr>
        <w:t xml:space="preserve">a hipótese </w:t>
      </w:r>
      <w:r w:rsidR="009B5F23" w:rsidRPr="0087230C">
        <w:rPr>
          <w:color w:val="auto"/>
          <w:sz w:val="22"/>
          <w:szCs w:val="22"/>
        </w:rPr>
        <w:t>de o</w:t>
      </w:r>
      <w:r w:rsidR="000E04B4" w:rsidRPr="0087230C">
        <w:rPr>
          <w:color w:val="auto"/>
          <w:sz w:val="22"/>
          <w:szCs w:val="22"/>
        </w:rPr>
        <w:t xml:space="preserve"> trabalhador efetivar o recolhimento</w:t>
      </w:r>
      <w:r w:rsidR="0046096F" w:rsidRPr="0087230C">
        <w:rPr>
          <w:color w:val="auto"/>
          <w:sz w:val="22"/>
          <w:szCs w:val="22"/>
        </w:rPr>
        <w:t xml:space="preserve"> facultativo</w:t>
      </w:r>
      <w:r w:rsidR="000E04B4" w:rsidRPr="0087230C">
        <w:rPr>
          <w:color w:val="auto"/>
          <w:sz w:val="22"/>
          <w:szCs w:val="22"/>
        </w:rPr>
        <w:t xml:space="preserve"> de contribuições.</w:t>
      </w:r>
    </w:p>
    <w:p w14:paraId="63375578" w14:textId="77777777" w:rsidR="00E84577" w:rsidRPr="0087230C" w:rsidRDefault="00E84577" w:rsidP="0087230C">
      <w:pPr>
        <w:pStyle w:val="TEXTOAeps2009SubA"/>
        <w:rPr>
          <w:color w:val="auto"/>
          <w:sz w:val="22"/>
          <w:szCs w:val="22"/>
        </w:rPr>
      </w:pPr>
      <w:r w:rsidRPr="0087230C">
        <w:rPr>
          <w:color w:val="auto"/>
          <w:sz w:val="22"/>
          <w:szCs w:val="22"/>
        </w:rPr>
        <w:t xml:space="preserve"> </w:t>
      </w:r>
      <w:r w:rsidRPr="0087230C">
        <w:rPr>
          <w:color w:val="auto"/>
          <w:sz w:val="22"/>
          <w:szCs w:val="22"/>
        </w:rPr>
        <w:tab/>
        <w:t>A seguir, é detalhado cada um dos grupos de espécies de benefícios:</w:t>
      </w:r>
    </w:p>
    <w:p w14:paraId="5CD6B981" w14:textId="77777777" w:rsidR="00E84577" w:rsidRPr="009B5F23" w:rsidRDefault="00E845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spacing w:before="360" w:after="280" w:line="280" w:lineRule="atLeast"/>
        <w:jc w:val="both"/>
        <w:rPr>
          <w:sz w:val="22"/>
          <w:szCs w:val="22"/>
        </w:rPr>
      </w:pPr>
      <w:r w:rsidRPr="009B5F23">
        <w:rPr>
          <w:b/>
          <w:bCs/>
          <w:sz w:val="22"/>
          <w:szCs w:val="22"/>
        </w:rPr>
        <w:t>PREVIDENCIÁRIOS</w:t>
      </w:r>
    </w:p>
    <w:p w14:paraId="34976CB2" w14:textId="0E0AFAE5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b/>
          <w:bCs/>
          <w:sz w:val="22"/>
          <w:szCs w:val="22"/>
        </w:rPr>
      </w:pPr>
      <w:r w:rsidRPr="009B5F23">
        <w:rPr>
          <w:sz w:val="22"/>
          <w:szCs w:val="22"/>
        </w:rPr>
        <w:tab/>
        <w:t xml:space="preserve">Os benefícios previdenciários do Regime Geral de Previdência Social – RGPS, </w:t>
      </w:r>
      <w:r w:rsidR="007A32CD" w:rsidRPr="009B5F23">
        <w:rPr>
          <w:sz w:val="22"/>
          <w:szCs w:val="22"/>
        </w:rPr>
        <w:t xml:space="preserve">são os benefícios não relacionados à ocorrência de um acidente de trabalho e, </w:t>
      </w:r>
      <w:r w:rsidRPr="009B5F23">
        <w:rPr>
          <w:sz w:val="22"/>
          <w:szCs w:val="22"/>
        </w:rPr>
        <w:t>em sua maioria, dependem de período de carência. Abrangem as aposentadorias, as pensões por morte, os auxílios, o salário-família e o salário-maternidade.</w:t>
      </w:r>
    </w:p>
    <w:p w14:paraId="3031B28B" w14:textId="77777777" w:rsidR="00E84577" w:rsidRPr="009B5F23" w:rsidRDefault="00E845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spacing w:before="360" w:after="280" w:line="280" w:lineRule="atLeast"/>
        <w:jc w:val="both"/>
        <w:rPr>
          <w:sz w:val="22"/>
          <w:szCs w:val="22"/>
        </w:rPr>
      </w:pPr>
      <w:r w:rsidRPr="009B5F23">
        <w:rPr>
          <w:b/>
          <w:bCs/>
          <w:sz w:val="22"/>
          <w:szCs w:val="22"/>
        </w:rPr>
        <w:t>APOSENTADORIAS</w:t>
      </w:r>
    </w:p>
    <w:p w14:paraId="4C286673" w14:textId="1FB87357" w:rsidR="003A4572" w:rsidRPr="0087230C" w:rsidRDefault="00E84577" w:rsidP="009F46F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ED3838" w:rsidRPr="009B5F23">
        <w:rPr>
          <w:sz w:val="22"/>
          <w:szCs w:val="22"/>
        </w:rPr>
        <w:t>A</w:t>
      </w:r>
      <w:r w:rsidR="003A4572" w:rsidRPr="0087230C">
        <w:rPr>
          <w:sz w:val="22"/>
          <w:szCs w:val="22"/>
        </w:rPr>
        <w:t>s aposentadorias são pagamentos mensais</w:t>
      </w:r>
      <w:r w:rsidR="009F46F3" w:rsidRPr="0087230C">
        <w:rPr>
          <w:sz w:val="22"/>
          <w:szCs w:val="22"/>
        </w:rPr>
        <w:t xml:space="preserve"> </w:t>
      </w:r>
      <w:r w:rsidR="003A4572" w:rsidRPr="0087230C">
        <w:rPr>
          <w:sz w:val="22"/>
          <w:szCs w:val="22"/>
        </w:rPr>
        <w:t xml:space="preserve">efetuados ao segurado por </w:t>
      </w:r>
      <w:r w:rsidR="007A32CD" w:rsidRPr="0087230C">
        <w:rPr>
          <w:sz w:val="22"/>
          <w:szCs w:val="22"/>
        </w:rPr>
        <w:t xml:space="preserve">ter alcançado determinado </w:t>
      </w:r>
      <w:r w:rsidR="003A4572" w:rsidRPr="0087230C">
        <w:rPr>
          <w:sz w:val="22"/>
          <w:szCs w:val="22"/>
        </w:rPr>
        <w:t xml:space="preserve">tempo de contribuição, </w:t>
      </w:r>
      <w:r w:rsidR="007A32CD" w:rsidRPr="0087230C">
        <w:rPr>
          <w:sz w:val="22"/>
          <w:szCs w:val="22"/>
        </w:rPr>
        <w:t xml:space="preserve">ter atingido </w:t>
      </w:r>
      <w:r w:rsidR="003A4572" w:rsidRPr="0087230C">
        <w:rPr>
          <w:sz w:val="22"/>
          <w:szCs w:val="22"/>
        </w:rPr>
        <w:t>idade</w:t>
      </w:r>
      <w:r w:rsidR="007A32CD" w:rsidRPr="0087230C">
        <w:rPr>
          <w:sz w:val="22"/>
          <w:szCs w:val="22"/>
        </w:rPr>
        <w:t xml:space="preserve"> avançada</w:t>
      </w:r>
      <w:r w:rsidR="003A4572" w:rsidRPr="0087230C">
        <w:rPr>
          <w:sz w:val="22"/>
          <w:szCs w:val="22"/>
        </w:rPr>
        <w:t xml:space="preserve">, </w:t>
      </w:r>
      <w:r w:rsidR="007A32CD" w:rsidRPr="0087230C">
        <w:rPr>
          <w:sz w:val="22"/>
          <w:szCs w:val="22"/>
        </w:rPr>
        <w:t xml:space="preserve">ter uma </w:t>
      </w:r>
      <w:r w:rsidR="003A4572" w:rsidRPr="0087230C">
        <w:rPr>
          <w:sz w:val="22"/>
          <w:szCs w:val="22"/>
        </w:rPr>
        <w:t xml:space="preserve">incapacidade permanente para o trabalho ou </w:t>
      </w:r>
      <w:r w:rsidR="007A32CD" w:rsidRPr="0087230C">
        <w:rPr>
          <w:sz w:val="22"/>
          <w:szCs w:val="22"/>
        </w:rPr>
        <w:t xml:space="preserve">ter exercido atividade </w:t>
      </w:r>
      <w:r w:rsidR="003A4572" w:rsidRPr="0087230C">
        <w:rPr>
          <w:sz w:val="22"/>
          <w:szCs w:val="22"/>
        </w:rPr>
        <w:t>com efetiva exposição a agentes químicos, físicos e biológicos prejudiciais à saúde, ou associação desses agentes.</w:t>
      </w:r>
    </w:p>
    <w:p w14:paraId="450DB5AF" w14:textId="0A6CEF2E" w:rsidR="007A32CD" w:rsidRPr="0087230C" w:rsidRDefault="0087230C" w:rsidP="008D696F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7D53" w:rsidRPr="0087230C">
        <w:rPr>
          <w:sz w:val="22"/>
          <w:szCs w:val="22"/>
        </w:rPr>
        <w:t xml:space="preserve">As aposentadorias podem ser classificadas como programadas ou não programadas. </w:t>
      </w:r>
      <w:r w:rsidR="007A32CD" w:rsidRPr="0087230C">
        <w:rPr>
          <w:sz w:val="22"/>
          <w:szCs w:val="22"/>
        </w:rPr>
        <w:t xml:space="preserve">Aposentadoria programada é a aposentadoria que é possível de ser planejada, dependendo </w:t>
      </w:r>
      <w:r w:rsidR="009B5F23" w:rsidRPr="0087230C">
        <w:rPr>
          <w:sz w:val="22"/>
          <w:szCs w:val="22"/>
        </w:rPr>
        <w:t xml:space="preserve">apenas </w:t>
      </w:r>
      <w:r w:rsidR="007A32CD" w:rsidRPr="0087230C">
        <w:rPr>
          <w:sz w:val="22"/>
          <w:szCs w:val="22"/>
        </w:rPr>
        <w:t>da idade e do tempo de contribuição</w:t>
      </w:r>
      <w:r w:rsidR="00307D53" w:rsidRPr="0087230C">
        <w:rPr>
          <w:sz w:val="22"/>
          <w:szCs w:val="22"/>
        </w:rPr>
        <w:t xml:space="preserve"> completado pelo segurado. Diferencia-se das aposentadorias não programas, que decorrem de eventos imprevisíveis, como as aposentadorias por invalidez.</w:t>
      </w:r>
    </w:p>
    <w:p w14:paraId="2302CF6C" w14:textId="48C24AD5" w:rsidR="008D696F" w:rsidRPr="0087230C" w:rsidRDefault="0087230C" w:rsidP="008D696F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7D53" w:rsidRPr="0087230C">
        <w:rPr>
          <w:sz w:val="22"/>
          <w:szCs w:val="22"/>
        </w:rPr>
        <w:t xml:space="preserve">Antes da Emenda Constitucional nº 103/2019 havia a possibilidade do segurado se aposentar </w:t>
      </w:r>
      <w:r w:rsidR="00071A18" w:rsidRPr="0087230C">
        <w:rPr>
          <w:sz w:val="22"/>
          <w:szCs w:val="22"/>
        </w:rPr>
        <w:t>por tempo de contribuição</w:t>
      </w:r>
      <w:r w:rsidR="00E712BD" w:rsidRPr="0087230C">
        <w:rPr>
          <w:sz w:val="22"/>
          <w:szCs w:val="22"/>
        </w:rPr>
        <w:t>, sem haver exigência de idade mínima.</w:t>
      </w:r>
      <w:r w:rsidR="00307D53" w:rsidRPr="0087230C">
        <w:rPr>
          <w:sz w:val="22"/>
          <w:szCs w:val="22"/>
        </w:rPr>
        <w:t xml:space="preserve"> A partir da promulgação dessa emenda,</w:t>
      </w:r>
      <w:r w:rsidR="008D696F" w:rsidRPr="0087230C">
        <w:rPr>
          <w:sz w:val="22"/>
          <w:szCs w:val="22"/>
        </w:rPr>
        <w:t xml:space="preserve"> a regra geral para aposentadoria passou a exigir </w:t>
      </w:r>
      <w:r w:rsidR="00E712BD" w:rsidRPr="0087230C">
        <w:rPr>
          <w:sz w:val="22"/>
          <w:szCs w:val="22"/>
        </w:rPr>
        <w:t xml:space="preserve">um tempo mínimo de contribuição </w:t>
      </w:r>
      <w:r w:rsidR="009E5D0F" w:rsidRPr="0087230C">
        <w:rPr>
          <w:sz w:val="22"/>
          <w:szCs w:val="22"/>
        </w:rPr>
        <w:t>e um requisito de idade</w:t>
      </w:r>
      <w:r w:rsidR="00391867" w:rsidRPr="0087230C">
        <w:rPr>
          <w:sz w:val="22"/>
          <w:szCs w:val="22"/>
        </w:rPr>
        <w:t>, de forma direta ou indireta</w:t>
      </w:r>
      <w:r w:rsidR="009E5D0F" w:rsidRPr="0087230C">
        <w:rPr>
          <w:sz w:val="22"/>
          <w:szCs w:val="22"/>
        </w:rPr>
        <w:t>.</w:t>
      </w:r>
      <w:r w:rsidR="008D696F" w:rsidRPr="0087230C">
        <w:rPr>
          <w:sz w:val="22"/>
          <w:szCs w:val="22"/>
        </w:rPr>
        <w:t xml:space="preserve"> </w:t>
      </w:r>
    </w:p>
    <w:p w14:paraId="64F2E45A" w14:textId="60BD99E1" w:rsidR="00307D53" w:rsidRPr="0087230C" w:rsidRDefault="0087230C" w:rsidP="008D696F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7D53" w:rsidRPr="0087230C">
        <w:rPr>
          <w:sz w:val="22"/>
          <w:szCs w:val="22"/>
        </w:rPr>
        <w:t xml:space="preserve">São aposentadorias programadas as espécies de aposentadorias por tempo de contribuição, as espécies de aposentadorias por idade e as espécies de aposentadoria especial. </w:t>
      </w:r>
    </w:p>
    <w:p w14:paraId="26C102CF" w14:textId="64C53809" w:rsidR="00307D53" w:rsidRPr="0087230C" w:rsidRDefault="0087230C" w:rsidP="008D696F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7D53" w:rsidRPr="0087230C">
        <w:rPr>
          <w:sz w:val="22"/>
          <w:szCs w:val="22"/>
        </w:rPr>
        <w:t xml:space="preserve">Para as pessoas com deficiência existem regras especiais, aplicáveis à aposentadoria por tempo de contribuição e à aposentadoria por idade. </w:t>
      </w:r>
    </w:p>
    <w:p w14:paraId="0073C7C7" w14:textId="77777777" w:rsidR="005E0E28" w:rsidRPr="0087230C" w:rsidRDefault="005E0E28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3FBD5A40" w14:textId="234F3549" w:rsidR="00307D53" w:rsidRPr="005E0E28" w:rsidRDefault="0087230C" w:rsidP="005E0E2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APOSENTADORIA POR TEMPO DE CONTRIBUIÇÃO</w:t>
      </w:r>
    </w:p>
    <w:p w14:paraId="31864D35" w14:textId="77777777" w:rsidR="005E0E28" w:rsidRDefault="00307D53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</w:p>
    <w:p w14:paraId="5E3C20EA" w14:textId="21C98BF0" w:rsidR="00307D53" w:rsidRPr="0087230C" w:rsidRDefault="0087230C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7D53" w:rsidRPr="0087230C">
        <w:rPr>
          <w:sz w:val="22"/>
          <w:szCs w:val="22"/>
        </w:rPr>
        <w:t xml:space="preserve">A aposentadoria por tempo de contribuição é devida ao segurado </w:t>
      </w:r>
      <w:r w:rsidR="005E0E28" w:rsidRPr="0087230C">
        <w:rPr>
          <w:sz w:val="22"/>
          <w:szCs w:val="22"/>
        </w:rPr>
        <w:t xml:space="preserve">filiado ao Regime Geral de Previdência Social </w:t>
      </w:r>
      <w:r w:rsidR="000D6B7D" w:rsidRPr="0087230C">
        <w:rPr>
          <w:sz w:val="22"/>
          <w:szCs w:val="22"/>
        </w:rPr>
        <w:t xml:space="preserve">que </w:t>
      </w:r>
      <w:r w:rsidR="00307D53" w:rsidRPr="0087230C">
        <w:rPr>
          <w:sz w:val="22"/>
          <w:szCs w:val="22"/>
        </w:rPr>
        <w:t xml:space="preserve">tenha completado, no mínimo, 35 anos de contribuição, se do sexo masculino, ou 30, se do sexo feminino. </w:t>
      </w:r>
      <w:r w:rsidR="00417BF5" w:rsidRPr="0087230C">
        <w:rPr>
          <w:sz w:val="22"/>
          <w:szCs w:val="22"/>
        </w:rPr>
        <w:t xml:space="preserve">Após as alterações introduzidas pela Emenda Constitucional nº 103, de 2019, 12 de novembro de 2019, </w:t>
      </w:r>
      <w:r w:rsidR="00726A32" w:rsidRPr="0087230C">
        <w:rPr>
          <w:sz w:val="22"/>
          <w:szCs w:val="22"/>
        </w:rPr>
        <w:t xml:space="preserve">para a concessão dessa </w:t>
      </w:r>
      <w:r w:rsidR="00D87093" w:rsidRPr="0087230C">
        <w:rPr>
          <w:sz w:val="22"/>
          <w:szCs w:val="22"/>
        </w:rPr>
        <w:t xml:space="preserve">espécie de benefício </w:t>
      </w:r>
      <w:r w:rsidR="00726A32" w:rsidRPr="0087230C">
        <w:rPr>
          <w:sz w:val="22"/>
          <w:szCs w:val="22"/>
        </w:rPr>
        <w:t xml:space="preserve">passam a ser exigidas regras de transição. </w:t>
      </w:r>
    </w:p>
    <w:p w14:paraId="71CC1B86" w14:textId="4C0A3C2C" w:rsidR="00E13092" w:rsidRPr="0087230C" w:rsidRDefault="0087230C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A35B7" w:rsidRPr="0087230C">
        <w:rPr>
          <w:sz w:val="22"/>
          <w:szCs w:val="22"/>
        </w:rPr>
        <w:t>Como regra, a renda mensal do benefício corresponderá a 60% do salário de benefício, com acréscimo de dois pontos percentuais (2%) para cada ano de contribuição que exceder 15 anos, para as mulheres, e 20 anos, para os homens.</w:t>
      </w:r>
    </w:p>
    <w:p w14:paraId="5D6C9085" w14:textId="77777777" w:rsidR="00307D53" w:rsidRPr="009B5F23" w:rsidRDefault="00307D53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O Quadro I.3 apresenta algumas características de cada espécie de aposentadoria por tempo de contribuição.</w:t>
      </w:r>
    </w:p>
    <w:p w14:paraId="28F135C1" w14:textId="5520076C" w:rsidR="00307D53" w:rsidRPr="0087230C" w:rsidRDefault="00307D53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tbl>
      <w:tblPr>
        <w:tblW w:w="945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8113"/>
      </w:tblGrid>
      <w:tr w:rsidR="0087230C" w:rsidRPr="0090580E" w14:paraId="0F93ED48" w14:textId="77777777" w:rsidTr="0087230C">
        <w:trPr>
          <w:trHeight w:val="323"/>
        </w:trPr>
        <w:tc>
          <w:tcPr>
            <w:tcW w:w="945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D384A1" w14:textId="5DBEBE41" w:rsidR="0087230C" w:rsidRPr="0090580E" w:rsidRDefault="0087230C" w:rsidP="00A8078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0580E">
              <w:rPr>
                <w:b/>
                <w:bCs/>
                <w:sz w:val="20"/>
                <w:szCs w:val="20"/>
                <w:lang w:eastAsia="pt-BR"/>
              </w:rPr>
              <w:t xml:space="preserve">QUADRO I.3 – CARACTERÍSTICAS DAS APOSENTADORIAS POR TEMPO DE CONTRIBUIÇÃO </w:t>
            </w:r>
          </w:p>
        </w:tc>
      </w:tr>
      <w:tr w:rsidR="00307D53" w:rsidRPr="0090580E" w14:paraId="5D79B479" w14:textId="77777777" w:rsidTr="0087230C">
        <w:trPr>
          <w:trHeight w:val="32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F51F" w14:textId="77777777" w:rsidR="00307D53" w:rsidRPr="0090580E" w:rsidRDefault="00307D53" w:rsidP="00A8078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0580E">
              <w:rPr>
                <w:b/>
                <w:bCs/>
                <w:sz w:val="20"/>
                <w:szCs w:val="20"/>
                <w:lang w:eastAsia="pt-BR"/>
              </w:rPr>
              <w:t xml:space="preserve">ESPÉCIE 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36F17" w14:textId="77777777" w:rsidR="00307D53" w:rsidRPr="0090580E" w:rsidRDefault="00307D53" w:rsidP="00A8078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0580E">
              <w:rPr>
                <w:b/>
                <w:bCs/>
                <w:sz w:val="20"/>
                <w:szCs w:val="20"/>
                <w:lang w:eastAsia="pt-BR"/>
              </w:rPr>
              <w:t>CARACTERÍSTICAS</w:t>
            </w:r>
          </w:p>
        </w:tc>
      </w:tr>
      <w:tr w:rsidR="00307D53" w:rsidRPr="0090580E" w14:paraId="5311CB0D" w14:textId="77777777" w:rsidTr="0061399A">
        <w:trPr>
          <w:trHeight w:val="1701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6E2F" w14:textId="77777777" w:rsidR="00307D53" w:rsidRPr="0090580E" w:rsidRDefault="00307D53" w:rsidP="009B5F23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8CDF4" w14:textId="020D766A" w:rsidR="00307D53" w:rsidRPr="0090580E" w:rsidRDefault="00307D53" w:rsidP="0061399A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 xml:space="preserve">Integral aos 35 anos de contribuição, se do sexo masculino, ou aos 30, se do sexo feminino; </w:t>
            </w:r>
            <w:r w:rsidRPr="0090580E">
              <w:rPr>
                <w:color w:val="000000"/>
                <w:sz w:val="20"/>
                <w:szCs w:val="20"/>
                <w:lang w:eastAsia="pt-BR"/>
              </w:rPr>
              <w:t>aos 25 anos de contribuição, se homem, e 20 anos, se mulher, no caso de segurado com deficiência considerada grave; aos 29 anos de contribuição, se homem, 24 anos, se mulher, no caso de segurado com deficiência moderada, e aos 33 anos de contribuição, se homem, e 28 anos, se mulher, no caso de segurado com deficiência leve.</w:t>
            </w:r>
            <w:r w:rsidR="009B5F23" w:rsidRPr="0090580E">
              <w:rPr>
                <w:color w:val="000000"/>
                <w:sz w:val="20"/>
                <w:szCs w:val="20"/>
                <w:lang w:eastAsia="pt-BR"/>
              </w:rPr>
              <w:t xml:space="preserve"> Há regras de transição que consideram a idade do beneficiário.</w:t>
            </w:r>
          </w:p>
        </w:tc>
      </w:tr>
      <w:tr w:rsidR="00307D53" w:rsidRPr="0090580E" w14:paraId="7E71A2F9" w14:textId="77777777" w:rsidTr="0061399A">
        <w:trPr>
          <w:trHeight w:val="28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A183" w14:textId="77777777" w:rsidR="00307D53" w:rsidRPr="0090580E" w:rsidRDefault="00307D53" w:rsidP="009B5F23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C1F17" w14:textId="77777777" w:rsidR="00307D53" w:rsidRPr="0090580E" w:rsidRDefault="00307D53" w:rsidP="0061399A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Integral aos 25 anos de contribuição (não é mais concedida).</w:t>
            </w:r>
          </w:p>
        </w:tc>
      </w:tr>
      <w:tr w:rsidR="00307D53" w:rsidRPr="0090580E" w14:paraId="397616DE" w14:textId="77777777" w:rsidTr="0061399A">
        <w:trPr>
          <w:trHeight w:val="28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20C4" w14:textId="77777777" w:rsidR="00307D53" w:rsidRPr="0090580E" w:rsidRDefault="00307D53" w:rsidP="009B5F23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3F835" w14:textId="5C588189" w:rsidR="00307D53" w:rsidRPr="0090580E" w:rsidRDefault="00307D53" w:rsidP="0061399A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Integral aos 25 anos de serviço e idade mínima de 45 anos (não é mais concedida).</w:t>
            </w:r>
          </w:p>
        </w:tc>
      </w:tr>
      <w:tr w:rsidR="00307D53" w:rsidRPr="0090580E" w14:paraId="1F36BAF7" w14:textId="77777777" w:rsidTr="0061399A">
        <w:trPr>
          <w:trHeight w:val="28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282E" w14:textId="77777777" w:rsidR="00307D53" w:rsidRPr="0090580E" w:rsidRDefault="00307D53" w:rsidP="009B5F23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A24E9" w14:textId="77777777" w:rsidR="00307D53" w:rsidRPr="0090580E" w:rsidRDefault="00307D53" w:rsidP="0061399A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Integral aos 30 anos de serviço (não é mais concedida).</w:t>
            </w:r>
          </w:p>
        </w:tc>
      </w:tr>
      <w:tr w:rsidR="00307D53" w:rsidRPr="0090580E" w14:paraId="26C97151" w14:textId="77777777" w:rsidTr="0061399A">
        <w:trPr>
          <w:trHeight w:val="28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68AB" w14:textId="77777777" w:rsidR="00307D53" w:rsidRPr="0090580E" w:rsidRDefault="00307D53" w:rsidP="009B5F23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F35A3" w14:textId="4A6E3EAF" w:rsidR="00307D53" w:rsidRPr="0090580E" w:rsidRDefault="00307D53" w:rsidP="0061399A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Integral aos 15, 20 ou 25 anos de contribuição, dependendo da exposição a agentes nocivos</w:t>
            </w:r>
            <w:r w:rsidR="009B5F23" w:rsidRPr="0090580E">
              <w:rPr>
                <w:sz w:val="20"/>
                <w:szCs w:val="20"/>
                <w:lang w:eastAsia="pt-BR"/>
              </w:rPr>
              <w:t xml:space="preserve"> e com exigência de idade mínima</w:t>
            </w:r>
            <w:r w:rsidRPr="0090580E">
              <w:rPr>
                <w:sz w:val="20"/>
                <w:szCs w:val="20"/>
                <w:lang w:eastAsia="pt-BR"/>
              </w:rPr>
              <w:t>.</w:t>
            </w:r>
          </w:p>
        </w:tc>
      </w:tr>
      <w:tr w:rsidR="00307D53" w:rsidRPr="0090580E" w14:paraId="2CF8BE56" w14:textId="77777777" w:rsidTr="0061399A">
        <w:trPr>
          <w:trHeight w:val="28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EA03" w14:textId="77777777" w:rsidR="00307D53" w:rsidRPr="0090580E" w:rsidRDefault="00307D53" w:rsidP="009B5F23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A2C0D" w14:textId="0267AF39" w:rsidR="00307D53" w:rsidRPr="0090580E" w:rsidRDefault="00307D53" w:rsidP="0061399A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Integral aos 30 anos de serviço e idade mínima de 50 anos (não é mais concedida).</w:t>
            </w:r>
          </w:p>
        </w:tc>
      </w:tr>
      <w:tr w:rsidR="00307D53" w:rsidRPr="0090580E" w14:paraId="2038E2C6" w14:textId="77777777" w:rsidTr="0061399A">
        <w:trPr>
          <w:trHeight w:val="28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AFA3" w14:textId="77777777" w:rsidR="00307D53" w:rsidRPr="0090580E" w:rsidRDefault="00307D53" w:rsidP="009B5F23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0DFDC" w14:textId="5EB9C38B" w:rsidR="00307D53" w:rsidRPr="0090580E" w:rsidRDefault="00307D53" w:rsidP="0061399A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Integral aos 30 anos de contribuição, se do sexo masculino, ou aos 25, se do sexo feminino (professor).</w:t>
            </w:r>
          </w:p>
        </w:tc>
      </w:tr>
      <w:tr w:rsidR="00307D53" w:rsidRPr="0090580E" w14:paraId="2386251C" w14:textId="77777777" w:rsidTr="0061399A">
        <w:trPr>
          <w:trHeight w:val="28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967A" w14:textId="77777777" w:rsidR="00307D53" w:rsidRPr="0090580E" w:rsidRDefault="00307D53" w:rsidP="009B5F23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9AA47" w14:textId="77777777" w:rsidR="00307D53" w:rsidRPr="0090580E" w:rsidRDefault="00307D53" w:rsidP="0061399A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Integral aos 25 anos de serviço (não é mais concedida).</w:t>
            </w:r>
          </w:p>
        </w:tc>
      </w:tr>
      <w:tr w:rsidR="00307D53" w:rsidRPr="0090580E" w14:paraId="6482220F" w14:textId="77777777" w:rsidTr="0061399A">
        <w:trPr>
          <w:trHeight w:val="28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694D" w14:textId="77777777" w:rsidR="00307D53" w:rsidRPr="0090580E" w:rsidRDefault="00307D53" w:rsidP="009B5F23">
            <w:pPr>
              <w:suppressAutoHyphens w:val="0"/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6AFC5" w14:textId="178FA14A" w:rsidR="00307D53" w:rsidRPr="0090580E" w:rsidRDefault="00307D53" w:rsidP="0061399A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Integral aos 35 anos de serviço (não é mais concedida).</w:t>
            </w:r>
          </w:p>
        </w:tc>
      </w:tr>
      <w:tr w:rsidR="00307D53" w:rsidRPr="0090580E" w14:paraId="4399A2EF" w14:textId="77777777" w:rsidTr="00A80787">
        <w:trPr>
          <w:trHeight w:val="507"/>
        </w:trPr>
        <w:tc>
          <w:tcPr>
            <w:tcW w:w="9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C9ADE" w14:textId="0BB832BC" w:rsidR="00307D53" w:rsidRPr="0090580E" w:rsidRDefault="00307D53" w:rsidP="00A80787">
            <w:pPr>
              <w:suppressAutoHyphens w:val="0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OBS: Com a edição da Lei nº 8.213/91, os trabalhadores e empregadores rurais passaram a ter direito à aposentadoria por tempo de contribuição</w:t>
            </w:r>
            <w:r w:rsidRPr="0090580E">
              <w:rPr>
                <w:color w:val="000000"/>
                <w:sz w:val="20"/>
                <w:szCs w:val="20"/>
                <w:lang w:eastAsia="pt-BR"/>
              </w:rPr>
              <w:t>, inclusive o</w:t>
            </w:r>
            <w:r w:rsidRPr="0090580E">
              <w:rPr>
                <w:sz w:val="20"/>
                <w:szCs w:val="20"/>
                <w:lang w:eastAsia="pt-BR"/>
              </w:rPr>
              <w:t xml:space="preserve"> segurado especial, quando contribui facultativamente.</w:t>
            </w:r>
          </w:p>
          <w:p w14:paraId="32DC2C3B" w14:textId="77777777" w:rsidR="00307D53" w:rsidRPr="0090580E" w:rsidRDefault="00307D53" w:rsidP="00A80787">
            <w:pPr>
              <w:suppressAutoHyphens w:val="0"/>
              <w:rPr>
                <w:sz w:val="20"/>
                <w:szCs w:val="20"/>
                <w:lang w:eastAsia="pt-BR"/>
              </w:rPr>
            </w:pPr>
          </w:p>
        </w:tc>
      </w:tr>
    </w:tbl>
    <w:p w14:paraId="0A5E8ED1" w14:textId="77777777" w:rsidR="009B5F23" w:rsidRPr="0087230C" w:rsidRDefault="009B5F23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3F39A765" w14:textId="567D1663" w:rsidR="00307D53" w:rsidRDefault="0087230C" w:rsidP="0087230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APOSENTADORIA POR IDADE</w:t>
      </w:r>
    </w:p>
    <w:p w14:paraId="3B216F96" w14:textId="30BBF674" w:rsidR="0087230C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14:paraId="21D7A62F" w14:textId="6C2E6814" w:rsidR="00307D53" w:rsidRPr="0087230C" w:rsidRDefault="00307D53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A</w:t>
      </w:r>
      <w:r w:rsidRPr="0087230C">
        <w:rPr>
          <w:sz w:val="22"/>
          <w:szCs w:val="22"/>
        </w:rPr>
        <w:t xml:space="preserve"> aposentadoria por idade </w:t>
      </w:r>
      <w:r w:rsidR="00D163A1" w:rsidRPr="0087230C">
        <w:rPr>
          <w:sz w:val="22"/>
          <w:szCs w:val="22"/>
        </w:rPr>
        <w:t xml:space="preserve">era </w:t>
      </w:r>
      <w:r w:rsidRPr="0087230C">
        <w:rPr>
          <w:sz w:val="22"/>
          <w:szCs w:val="22"/>
        </w:rPr>
        <w:t xml:space="preserve">devida ao segurado que até a </w:t>
      </w:r>
      <w:r w:rsidR="00C45BAF" w:rsidRPr="0087230C">
        <w:rPr>
          <w:sz w:val="22"/>
          <w:szCs w:val="22"/>
        </w:rPr>
        <w:t xml:space="preserve">promulgação </w:t>
      </w:r>
      <w:r w:rsidRPr="0087230C">
        <w:rPr>
          <w:sz w:val="22"/>
          <w:szCs w:val="22"/>
        </w:rPr>
        <w:t>da Emenda Constitucional nº 103, de 2019, t</w:t>
      </w:r>
      <w:r w:rsidR="00D163A1" w:rsidRPr="0087230C">
        <w:rPr>
          <w:sz w:val="22"/>
          <w:szCs w:val="22"/>
        </w:rPr>
        <w:t>i</w:t>
      </w:r>
      <w:r w:rsidRPr="0087230C">
        <w:rPr>
          <w:sz w:val="22"/>
          <w:szCs w:val="22"/>
        </w:rPr>
        <w:t>nha completado, no mínimo, 15 anos de contribuição, 65 anos de idade, se homem, ou 60 anos, se mulher.</w:t>
      </w:r>
      <w:r w:rsidR="00D163A1" w:rsidRPr="0087230C">
        <w:rPr>
          <w:sz w:val="22"/>
          <w:szCs w:val="22"/>
        </w:rPr>
        <w:t xml:space="preserve"> A partir de 2019 a idade mínima da mulher foi ampliada em 6 (seis meses) a cada ano, até chegar a 62 anos em 2023.</w:t>
      </w:r>
    </w:p>
    <w:p w14:paraId="7E04451F" w14:textId="26DCC26E" w:rsidR="00D66F2F" w:rsidRPr="0087230C" w:rsidRDefault="0087230C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66F2F" w:rsidRPr="0087230C">
        <w:rPr>
          <w:sz w:val="22"/>
          <w:szCs w:val="22"/>
        </w:rPr>
        <w:t>Como regra, a renda mensal do benefício corresponderá a 60% do salário de benefício, com acréscimo de dois pontos percentuais (2%) para cada ano de contribuição que exceder 15 anos, para as mulheres, e 20 anos, para os homens.</w:t>
      </w:r>
    </w:p>
    <w:p w14:paraId="690F2E0A" w14:textId="0B0E4803" w:rsidR="00307D53" w:rsidRPr="0087230C" w:rsidRDefault="0087230C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7D53" w:rsidRPr="0087230C">
        <w:rPr>
          <w:sz w:val="22"/>
          <w:szCs w:val="22"/>
        </w:rPr>
        <w:t>No caso dos trabalhadores rurais esses limites de idade são de 60 e 55 anos, respectivamente, e não foram alterados pela Emenda Constitucional nº 103, de 2019.</w:t>
      </w:r>
      <w:r w:rsidR="000B1D48" w:rsidRPr="0087230C">
        <w:rPr>
          <w:sz w:val="22"/>
          <w:szCs w:val="22"/>
        </w:rPr>
        <w:t xml:space="preserve"> A regra de cálculo do benefício rural também não foi modificada, permanecendo como 70% do salário de benefício, com acréscimo de 1% para cada grupo de 12 contribuições.</w:t>
      </w:r>
    </w:p>
    <w:p w14:paraId="06663517" w14:textId="3BF8438E" w:rsidR="00307D53" w:rsidRPr="009B5F23" w:rsidRDefault="00307D53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Dentre as cinco espécies de aposentadoria por idade (07, 08, 41, 52 e 78), apenas a 41 ainda é concedida. A 07 e a 08 tiveram a concessão suspensa a partir da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8.213, de 1991, em função da unificação dos regimes urbano e rural. A 52 foi extinta a partir da Lei Complementar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11/71 e a 78 a partir da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5.698/71. </w:t>
      </w:r>
    </w:p>
    <w:p w14:paraId="1A0F65B6" w14:textId="77777777" w:rsidR="00307D53" w:rsidRDefault="00307D53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O prazo de carência é de 180 meses a partir do ano 2011.</w:t>
      </w:r>
    </w:p>
    <w:p w14:paraId="777D6FF4" w14:textId="77777777" w:rsidR="009B5F23" w:rsidRDefault="009B5F23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6A30C37B" w14:textId="77777777" w:rsidR="009B5F23" w:rsidRDefault="009B5F23" w:rsidP="0087230C">
      <w:pPr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>REGRAS DE TRANSIÇÃO DAS APOSENTADORIAS POR TEMPO DE CONTRIBUIÇÃO E POR IDADE</w:t>
      </w:r>
    </w:p>
    <w:p w14:paraId="0FE37383" w14:textId="77777777" w:rsidR="0087230C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6BC8279D" w14:textId="181EAFBF" w:rsidR="009B5F23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 xml:space="preserve">A Emenda Constitucional nº 103, de 2019, estabeleceu cinco regras de transição para os segurados que já se encontravam vinculados ao Regime Geral de Previdência Social, mas não obtiveram o direito adquirido à aposentadoria por tempo de contribuição ou por idade, a fim de estabelecer uma transição entre as exigências antigas e as atuais. </w:t>
      </w:r>
    </w:p>
    <w:p w14:paraId="78A49B62" w14:textId="77777777" w:rsidR="009B5F23" w:rsidRDefault="009B5F23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87230C">
        <w:rPr>
          <w:sz w:val="22"/>
          <w:szCs w:val="22"/>
        </w:rPr>
        <w:tab/>
        <w:t>Os segurados com direito adquirido às regras anteriores, também podem optar pelas regras de transição, uma vez que a depender do caso, podem ser mais benéficas.</w:t>
      </w:r>
    </w:p>
    <w:p w14:paraId="5DE9E76D" w14:textId="4BC13A1F" w:rsidR="009B5F23" w:rsidRDefault="009B5F23" w:rsidP="0087230C">
      <w:pPr>
        <w:ind w:firstLine="351"/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>Primeira regra – Transição por sistema de pontos</w:t>
      </w:r>
    </w:p>
    <w:p w14:paraId="08260344" w14:textId="77777777" w:rsidR="0087230C" w:rsidRPr="0087230C" w:rsidRDefault="0087230C" w:rsidP="0087230C">
      <w:pPr>
        <w:ind w:firstLine="351"/>
        <w:rPr>
          <w:b/>
          <w:bCs/>
          <w:sz w:val="22"/>
          <w:szCs w:val="22"/>
        </w:rPr>
      </w:pPr>
    </w:p>
    <w:p w14:paraId="71601EEE" w14:textId="0C3C438A" w:rsidR="009B5F23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>O tempo de contribuição é somado à idade e deve-se obter a pontuação mínima para ter direito à aposentadoria. As mulheres puderam se aposentar a partir de 86 pontos, em 2019, com tempo mínimo de contribuição de 30 anos e os homens a partir de 96 pontos, com tempo mínimo de 35 anos de contribuição. A cada ano será exigido o acréscimo de um ponto, até completar 100 pontos para as mulheres em 2033 e 105 para os homens em 2028.</w:t>
      </w:r>
    </w:p>
    <w:p w14:paraId="7E2D6477" w14:textId="77777777" w:rsidR="0087230C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82"/>
        <w:gridCol w:w="2379"/>
        <w:gridCol w:w="2835"/>
      </w:tblGrid>
      <w:tr w:rsidR="0087230C" w:rsidRPr="0090580E" w14:paraId="6551D9D6" w14:textId="77777777" w:rsidTr="00B477EA">
        <w:trPr>
          <w:trHeight w:hRule="exact" w:val="283"/>
          <w:jc w:val="center"/>
        </w:trPr>
        <w:tc>
          <w:tcPr>
            <w:tcW w:w="6096" w:type="dxa"/>
            <w:gridSpan w:val="3"/>
            <w:tcBorders>
              <w:top w:val="nil"/>
              <w:left w:val="nil"/>
              <w:bottom w:val="single" w:sz="6" w:space="0" w:color="888888"/>
              <w:right w:val="nil"/>
            </w:tcBorders>
            <w:shd w:val="clear" w:color="auto" w:fill="auto"/>
            <w:vAlign w:val="center"/>
          </w:tcPr>
          <w:p w14:paraId="04C3C464" w14:textId="0AD3C0CC" w:rsidR="0087230C" w:rsidRPr="0090580E" w:rsidRDefault="0087230C" w:rsidP="0087230C">
            <w:pPr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0580E">
              <w:rPr>
                <w:b/>
                <w:bCs/>
                <w:sz w:val="20"/>
                <w:szCs w:val="20"/>
                <w:lang w:eastAsia="pt-BR"/>
              </w:rPr>
              <w:t xml:space="preserve">QUADRO 1.4 – TABELA DE TRANSIÇÃO SISTEMA DE PONTOS </w:t>
            </w:r>
          </w:p>
        </w:tc>
      </w:tr>
      <w:tr w:rsidR="0087230C" w:rsidRPr="0090580E" w14:paraId="4AAC420E" w14:textId="77777777" w:rsidTr="00B477EA">
        <w:trPr>
          <w:trHeight w:hRule="exact" w:val="283"/>
          <w:jc w:val="center"/>
        </w:trPr>
        <w:tc>
          <w:tcPr>
            <w:tcW w:w="882" w:type="dxa"/>
            <w:vMerge w:val="restar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14:paraId="0FDED067" w14:textId="77777777" w:rsidR="009B5F23" w:rsidRPr="0090580E" w:rsidRDefault="009B5F23" w:rsidP="0087230C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b/>
                <w:bCs/>
                <w:sz w:val="20"/>
                <w:szCs w:val="20"/>
                <w:lang w:eastAsia="pt-BR"/>
              </w:rPr>
              <w:t>Ano</w:t>
            </w:r>
          </w:p>
        </w:tc>
        <w:tc>
          <w:tcPr>
            <w:tcW w:w="5214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14:paraId="71EDCBB1" w14:textId="77777777" w:rsidR="009B5F23" w:rsidRPr="0090580E" w:rsidRDefault="009B5F23" w:rsidP="0087230C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b/>
                <w:bCs/>
                <w:sz w:val="20"/>
                <w:szCs w:val="20"/>
                <w:lang w:eastAsia="pt-BR"/>
              </w:rPr>
              <w:t>Pontos</w:t>
            </w:r>
          </w:p>
        </w:tc>
      </w:tr>
      <w:tr w:rsidR="0087230C" w:rsidRPr="0090580E" w14:paraId="01CF5DA6" w14:textId="77777777" w:rsidTr="00B477EA">
        <w:trPr>
          <w:trHeight w:hRule="exact" w:val="794"/>
          <w:jc w:val="center"/>
        </w:trPr>
        <w:tc>
          <w:tcPr>
            <w:tcW w:w="882" w:type="dxa"/>
            <w:vMerge/>
            <w:tcBorders>
              <w:top w:val="single" w:sz="6" w:space="0" w:color="888888"/>
              <w:left w:val="single" w:sz="6" w:space="0" w:color="888888"/>
              <w:bottom w:val="outset" w:sz="6" w:space="0" w:color="auto"/>
              <w:right w:val="single" w:sz="6" w:space="0" w:color="888888"/>
            </w:tcBorders>
            <w:shd w:val="clear" w:color="auto" w:fill="auto"/>
            <w:vAlign w:val="center"/>
            <w:hideMark/>
          </w:tcPr>
          <w:p w14:paraId="4D6EFD8F" w14:textId="77777777" w:rsidR="009B5F23" w:rsidRPr="0090580E" w:rsidRDefault="009B5F23" w:rsidP="0087230C">
            <w:pPr>
              <w:jc w:val="center"/>
              <w:rPr>
                <w:sz w:val="20"/>
                <w:szCs w:val="20"/>
                <w:lang w:eastAsia="pt-BR"/>
              </w:rPr>
            </w:pPr>
          </w:p>
        </w:tc>
        <w:tc>
          <w:tcPr>
            <w:tcW w:w="2379" w:type="dxa"/>
            <w:tcBorders>
              <w:top w:val="single" w:sz="6" w:space="0" w:color="888888"/>
              <w:left w:val="single" w:sz="6" w:space="0" w:color="888888"/>
              <w:bottom w:val="outset" w:sz="6" w:space="0" w:color="auto"/>
              <w:right w:val="single" w:sz="6" w:space="0" w:color="888888"/>
            </w:tcBorders>
            <w:shd w:val="clear" w:color="auto" w:fill="auto"/>
            <w:vAlign w:val="center"/>
            <w:hideMark/>
          </w:tcPr>
          <w:p w14:paraId="3602350F" w14:textId="77777777" w:rsidR="009B5F23" w:rsidRPr="0090580E" w:rsidRDefault="009B5F23" w:rsidP="0087230C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b/>
                <w:bCs/>
                <w:sz w:val="20"/>
                <w:szCs w:val="20"/>
                <w:lang w:eastAsia="pt-BR"/>
              </w:rPr>
              <w:t>Mulher</w:t>
            </w:r>
          </w:p>
          <w:p w14:paraId="0DBA5FB0" w14:textId="77777777" w:rsidR="009B5F23" w:rsidRPr="0090580E" w:rsidRDefault="009B5F23" w:rsidP="0087230C">
            <w:pPr>
              <w:spacing w:after="100" w:afterAutospacing="1"/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b/>
                <w:bCs/>
                <w:sz w:val="20"/>
                <w:szCs w:val="20"/>
                <w:lang w:eastAsia="pt-BR"/>
              </w:rPr>
              <w:t>(mínimo 30 anos de contribuição)</w:t>
            </w:r>
          </w:p>
        </w:tc>
        <w:tc>
          <w:tcPr>
            <w:tcW w:w="2835" w:type="dxa"/>
            <w:tcBorders>
              <w:top w:val="single" w:sz="6" w:space="0" w:color="888888"/>
              <w:left w:val="single" w:sz="6" w:space="0" w:color="888888"/>
              <w:bottom w:val="outset" w:sz="6" w:space="0" w:color="auto"/>
              <w:right w:val="single" w:sz="6" w:space="0" w:color="888888"/>
            </w:tcBorders>
            <w:shd w:val="clear" w:color="auto" w:fill="auto"/>
            <w:vAlign w:val="center"/>
            <w:hideMark/>
          </w:tcPr>
          <w:p w14:paraId="41F5913E" w14:textId="77777777" w:rsidR="009B5F23" w:rsidRPr="0090580E" w:rsidRDefault="009B5F23" w:rsidP="0087230C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b/>
                <w:bCs/>
                <w:sz w:val="20"/>
                <w:szCs w:val="20"/>
                <w:lang w:eastAsia="pt-BR"/>
              </w:rPr>
              <w:t>Homem</w:t>
            </w:r>
          </w:p>
          <w:p w14:paraId="04D1DB1B" w14:textId="77777777" w:rsidR="009B5F23" w:rsidRPr="0090580E" w:rsidRDefault="009B5F23" w:rsidP="0087230C">
            <w:pPr>
              <w:spacing w:after="100" w:afterAutospacing="1"/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b/>
                <w:bCs/>
                <w:sz w:val="20"/>
                <w:szCs w:val="20"/>
                <w:lang w:eastAsia="pt-BR"/>
              </w:rPr>
              <w:t>(mínimo 35 anos de contribuição)</w:t>
            </w:r>
          </w:p>
        </w:tc>
      </w:tr>
      <w:tr w:rsidR="0087230C" w:rsidRPr="0090580E" w14:paraId="1AF12A61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B485DAF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2019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3EB4C7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AA1B96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96</w:t>
            </w:r>
          </w:p>
        </w:tc>
      </w:tr>
      <w:tr w:rsidR="0087230C" w:rsidRPr="0090580E" w14:paraId="20986EC8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F37965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2020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784ED57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87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191C753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97</w:t>
            </w:r>
          </w:p>
        </w:tc>
      </w:tr>
      <w:tr w:rsidR="0087230C" w:rsidRPr="0090580E" w14:paraId="5B2B15E1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DEA7E8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2021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DC1A12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88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0E0CD26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98</w:t>
            </w:r>
          </w:p>
        </w:tc>
      </w:tr>
      <w:tr w:rsidR="0087230C" w:rsidRPr="0090580E" w14:paraId="2577299A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EF338E0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2022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3D99E92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89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A545E4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99</w:t>
            </w:r>
          </w:p>
        </w:tc>
      </w:tr>
      <w:tr w:rsidR="0087230C" w:rsidRPr="0090580E" w14:paraId="1990E4A9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83B077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2023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15B5EC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5F0FFC4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100</w:t>
            </w:r>
          </w:p>
        </w:tc>
      </w:tr>
      <w:tr w:rsidR="0087230C" w:rsidRPr="0090580E" w14:paraId="5141201D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A0F4CB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2024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7DC01F0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432722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101</w:t>
            </w:r>
          </w:p>
        </w:tc>
      </w:tr>
      <w:tr w:rsidR="0087230C" w:rsidRPr="0090580E" w14:paraId="025CAA19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A79CD6E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2025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DCAC715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444D78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102</w:t>
            </w:r>
          </w:p>
        </w:tc>
      </w:tr>
      <w:tr w:rsidR="0087230C" w:rsidRPr="0090580E" w14:paraId="4741F2CD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F628B8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2026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984F80E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2D206D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103</w:t>
            </w:r>
          </w:p>
        </w:tc>
      </w:tr>
      <w:tr w:rsidR="0087230C" w:rsidRPr="0090580E" w14:paraId="295E1F81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0C9064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2027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0C3814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D01262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104</w:t>
            </w:r>
          </w:p>
        </w:tc>
      </w:tr>
      <w:tr w:rsidR="0087230C" w:rsidRPr="0090580E" w14:paraId="29BC175D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EB72E7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2028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5A3D5FE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555575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105</w:t>
            </w:r>
          </w:p>
        </w:tc>
      </w:tr>
      <w:tr w:rsidR="0087230C" w:rsidRPr="0090580E" w14:paraId="1651DBF2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FD9048E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2029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3909726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96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03654B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105</w:t>
            </w:r>
          </w:p>
        </w:tc>
      </w:tr>
      <w:tr w:rsidR="0087230C" w:rsidRPr="0090580E" w14:paraId="3AD87371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6F8364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2030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10812D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97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63859C4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105</w:t>
            </w:r>
          </w:p>
        </w:tc>
      </w:tr>
      <w:tr w:rsidR="0087230C" w:rsidRPr="0090580E" w14:paraId="6A1C0AAF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CD19B95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2031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4A5B54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98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F9E61D6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105</w:t>
            </w:r>
          </w:p>
        </w:tc>
      </w:tr>
      <w:tr w:rsidR="0087230C" w:rsidRPr="0090580E" w14:paraId="1615B71E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0D2C167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2032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52607D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99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34C6D9C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105</w:t>
            </w:r>
          </w:p>
        </w:tc>
      </w:tr>
      <w:tr w:rsidR="0087230C" w:rsidRPr="0090580E" w14:paraId="1A00D8CD" w14:textId="77777777" w:rsidTr="00B477EA">
        <w:trPr>
          <w:trHeight w:hRule="exact" w:val="283"/>
          <w:jc w:val="center"/>
        </w:trPr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A1EAB46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2033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59D912A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D6F84F" w14:textId="77777777" w:rsidR="009B5F23" w:rsidRPr="0090580E" w:rsidRDefault="009B5F23" w:rsidP="00A80787">
            <w:pPr>
              <w:jc w:val="center"/>
              <w:rPr>
                <w:sz w:val="20"/>
                <w:szCs w:val="20"/>
                <w:lang w:eastAsia="pt-BR"/>
              </w:rPr>
            </w:pPr>
            <w:r w:rsidRPr="0090580E">
              <w:rPr>
                <w:sz w:val="20"/>
                <w:szCs w:val="20"/>
                <w:lang w:eastAsia="pt-BR"/>
              </w:rPr>
              <w:t>105</w:t>
            </w:r>
          </w:p>
        </w:tc>
      </w:tr>
    </w:tbl>
    <w:p w14:paraId="2D89EBBE" w14:textId="77777777" w:rsidR="009B5F23" w:rsidRPr="0087230C" w:rsidRDefault="009B5F23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1F25A580" w14:textId="100638A8" w:rsidR="009B5F23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>A renda mensal do benefício corresponderá a 60% do salário de benefício, com acréscimo de dois pontos percentuais (2%) para cada ano de contribuição que exceder 15 anos, para as mulheres, e 20 anos, para os homens.</w:t>
      </w:r>
    </w:p>
    <w:p w14:paraId="024AF24D" w14:textId="0B84E317" w:rsidR="009B5F23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>O professor e a professora, puderam se aposentar por esta regra em 2019, respectivamente, a partir 81 pontos e 25 anos de contribuição, e 91 pontos e 30 anos de contribuição, ou seja, com redução de 5 pontos, desde que comprovassem, exclusivamente, tempo de efetivo exercício das funções de magistério na educação infantil e no ensino fundamental e médio. Os pontos chegarão até 92 para as mulheres e 100 para os homens, em 2033.</w:t>
      </w:r>
    </w:p>
    <w:p w14:paraId="103E1C70" w14:textId="77777777" w:rsidR="009B5F23" w:rsidRPr="0087230C" w:rsidRDefault="009B5F23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2551"/>
        <w:gridCol w:w="2694"/>
      </w:tblGrid>
      <w:tr w:rsidR="0087230C" w:rsidRPr="003B26B5" w14:paraId="3A9C1A2B" w14:textId="77777777" w:rsidTr="003B26B5">
        <w:trPr>
          <w:trHeight w:val="227"/>
          <w:jc w:val="center"/>
        </w:trPr>
        <w:tc>
          <w:tcPr>
            <w:tcW w:w="6096" w:type="dxa"/>
            <w:gridSpan w:val="3"/>
            <w:tcBorders>
              <w:top w:val="nil"/>
              <w:left w:val="nil"/>
              <w:bottom w:val="outset" w:sz="6" w:space="0" w:color="auto"/>
              <w:right w:val="nil"/>
            </w:tcBorders>
            <w:shd w:val="clear" w:color="auto" w:fill="auto"/>
            <w:vAlign w:val="center"/>
          </w:tcPr>
          <w:p w14:paraId="718FF44D" w14:textId="12B0AB66" w:rsidR="0087230C" w:rsidRPr="003B26B5" w:rsidRDefault="0087230C" w:rsidP="00635585">
            <w:pPr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3B26B5">
              <w:rPr>
                <w:b/>
                <w:bCs/>
                <w:sz w:val="20"/>
                <w:szCs w:val="20"/>
                <w:lang w:eastAsia="pt-BR"/>
              </w:rPr>
              <w:t>QUADRO 1.5 – TABELA DE TRANSIÇÃO SISTEMA DE PONTOS PARA PROFESSORES</w:t>
            </w:r>
          </w:p>
        </w:tc>
      </w:tr>
      <w:tr w:rsidR="0087230C" w:rsidRPr="003B26B5" w14:paraId="3C9F4356" w14:textId="77777777" w:rsidTr="003B26B5">
        <w:trPr>
          <w:trHeight w:val="227"/>
          <w:jc w:val="center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9D5AB77" w14:textId="77777777" w:rsidR="009B5F23" w:rsidRPr="003B26B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b/>
                <w:bCs/>
                <w:sz w:val="20"/>
                <w:szCs w:val="20"/>
                <w:lang w:eastAsia="pt-BR"/>
              </w:rPr>
              <w:t>Ano</w:t>
            </w:r>
          </w:p>
        </w:tc>
        <w:tc>
          <w:tcPr>
            <w:tcW w:w="52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51FB63E" w14:textId="77777777" w:rsidR="009B5F23" w:rsidRPr="003B26B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b/>
                <w:bCs/>
                <w:sz w:val="20"/>
                <w:szCs w:val="20"/>
                <w:lang w:eastAsia="pt-BR"/>
              </w:rPr>
              <w:t>Pontos</w:t>
            </w:r>
          </w:p>
        </w:tc>
      </w:tr>
      <w:tr w:rsidR="0087230C" w:rsidRPr="003B26B5" w14:paraId="41F13F3A" w14:textId="77777777" w:rsidTr="003B26B5">
        <w:trPr>
          <w:trHeight w:val="227"/>
          <w:jc w:val="center"/>
        </w:trPr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4E719C7" w14:textId="77777777" w:rsidR="009B5F23" w:rsidRPr="003B26B5" w:rsidRDefault="009B5F23" w:rsidP="00635585">
            <w:pPr>
              <w:rPr>
                <w:sz w:val="20"/>
                <w:szCs w:val="20"/>
                <w:lang w:eastAsia="pt-BR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0D4B178" w14:textId="77777777" w:rsidR="009B5F23" w:rsidRPr="003B26B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b/>
                <w:bCs/>
                <w:sz w:val="20"/>
                <w:szCs w:val="20"/>
                <w:lang w:eastAsia="pt-BR"/>
              </w:rPr>
              <w:t>Mulher</w:t>
            </w:r>
          </w:p>
          <w:p w14:paraId="2AA9420E" w14:textId="77777777" w:rsidR="009B5F23" w:rsidRPr="003B26B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b/>
                <w:bCs/>
                <w:sz w:val="20"/>
                <w:szCs w:val="20"/>
                <w:lang w:eastAsia="pt-BR"/>
              </w:rPr>
              <w:t>(mínimo 25 anos de contribuição)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57D77F" w14:textId="77777777" w:rsidR="009B5F23" w:rsidRPr="003B26B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b/>
                <w:bCs/>
                <w:sz w:val="20"/>
                <w:szCs w:val="20"/>
                <w:lang w:eastAsia="pt-BR"/>
              </w:rPr>
              <w:t>Homem</w:t>
            </w:r>
          </w:p>
          <w:p w14:paraId="56F2F6C1" w14:textId="77777777" w:rsidR="009B5F23" w:rsidRPr="003B26B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b/>
                <w:bCs/>
                <w:sz w:val="20"/>
                <w:szCs w:val="20"/>
                <w:lang w:eastAsia="pt-BR"/>
              </w:rPr>
              <w:t>(mínimo 30 anos de contribuição)</w:t>
            </w:r>
          </w:p>
        </w:tc>
      </w:tr>
      <w:tr w:rsidR="0087230C" w:rsidRPr="003B26B5" w14:paraId="40DC0F37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136A3C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2019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6DF7BA8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81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97992C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91</w:t>
            </w:r>
          </w:p>
        </w:tc>
      </w:tr>
      <w:tr w:rsidR="0087230C" w:rsidRPr="003B26B5" w14:paraId="0CF2FF4A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5408FD7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2020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8DB034C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51A4C6E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92</w:t>
            </w:r>
          </w:p>
        </w:tc>
      </w:tr>
      <w:tr w:rsidR="0087230C" w:rsidRPr="003B26B5" w14:paraId="7678F0AE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1387FF0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2021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F911405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83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BB9EAFF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93</w:t>
            </w:r>
          </w:p>
        </w:tc>
      </w:tr>
      <w:tr w:rsidR="0087230C" w:rsidRPr="003B26B5" w14:paraId="4CC678C6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8B63E52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2022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81940D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84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197C68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94</w:t>
            </w:r>
          </w:p>
        </w:tc>
      </w:tr>
      <w:tr w:rsidR="0087230C" w:rsidRPr="003B26B5" w14:paraId="599F1C5B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5141958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2023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F1D47DF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85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15AF613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95</w:t>
            </w:r>
          </w:p>
        </w:tc>
      </w:tr>
      <w:tr w:rsidR="0087230C" w:rsidRPr="003B26B5" w14:paraId="150FD203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0FA6A6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2024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B79151C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F2B8EBE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96</w:t>
            </w:r>
          </w:p>
        </w:tc>
      </w:tr>
      <w:tr w:rsidR="0087230C" w:rsidRPr="003B26B5" w14:paraId="1581BE95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F87F67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2025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A3C62BE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87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A4E214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97</w:t>
            </w:r>
          </w:p>
        </w:tc>
      </w:tr>
      <w:tr w:rsidR="0087230C" w:rsidRPr="003B26B5" w14:paraId="4AADE713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D791F24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2026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AC66B9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88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2ED74FD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98</w:t>
            </w:r>
          </w:p>
        </w:tc>
      </w:tr>
      <w:tr w:rsidR="0087230C" w:rsidRPr="003B26B5" w14:paraId="2CE53021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C86A397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2027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43E899C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89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31F087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99</w:t>
            </w:r>
          </w:p>
        </w:tc>
      </w:tr>
      <w:tr w:rsidR="0087230C" w:rsidRPr="003B26B5" w14:paraId="176F6FFF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F742798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2028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61FE89B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12B5BDA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100</w:t>
            </w:r>
          </w:p>
        </w:tc>
      </w:tr>
      <w:tr w:rsidR="0087230C" w:rsidRPr="003B26B5" w14:paraId="10672090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284D26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2029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A247789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91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40A763F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100</w:t>
            </w:r>
          </w:p>
        </w:tc>
      </w:tr>
      <w:tr w:rsidR="0087230C" w:rsidRPr="003B26B5" w14:paraId="17B3B168" w14:textId="77777777" w:rsidTr="008F5305">
        <w:trPr>
          <w:trHeight w:hRule="exact" w:val="283"/>
          <w:jc w:val="center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58E756" w14:textId="77777777" w:rsidR="009B5F23" w:rsidRPr="003B26B5" w:rsidRDefault="009B5F23" w:rsidP="006764BF">
            <w:pPr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2033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0AFC2D4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1D23122" w14:textId="77777777" w:rsidR="009B5F23" w:rsidRPr="003B26B5" w:rsidRDefault="009B5F23" w:rsidP="00212249">
            <w:pPr>
              <w:jc w:val="center"/>
              <w:rPr>
                <w:sz w:val="20"/>
                <w:szCs w:val="20"/>
                <w:lang w:eastAsia="pt-BR"/>
              </w:rPr>
            </w:pPr>
            <w:r w:rsidRPr="003B26B5">
              <w:rPr>
                <w:sz w:val="20"/>
                <w:szCs w:val="20"/>
                <w:lang w:eastAsia="pt-BR"/>
              </w:rPr>
              <w:t>100</w:t>
            </w:r>
          </w:p>
        </w:tc>
      </w:tr>
    </w:tbl>
    <w:p w14:paraId="63A9A444" w14:textId="77777777" w:rsidR="009B5F23" w:rsidRPr="0087230C" w:rsidRDefault="009B5F23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7E0FBB76" w14:textId="0C1505B6" w:rsidR="009B5F23" w:rsidRDefault="009B5F23" w:rsidP="0087230C">
      <w:pPr>
        <w:ind w:firstLine="351"/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>Segunda regra – Transição por tempo de contribuição mais idade mínima</w:t>
      </w:r>
    </w:p>
    <w:p w14:paraId="0A68CF9A" w14:textId="77777777" w:rsidR="0087230C" w:rsidRPr="0087230C" w:rsidRDefault="0087230C" w:rsidP="0087230C">
      <w:pPr>
        <w:ind w:firstLine="351"/>
        <w:rPr>
          <w:b/>
          <w:bCs/>
          <w:sz w:val="22"/>
          <w:szCs w:val="22"/>
        </w:rPr>
      </w:pPr>
    </w:p>
    <w:p w14:paraId="3C979A40" w14:textId="24A2D174" w:rsidR="009B5F23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>As mulheres puderam se aposentar aos 56 anos, em 2019, com tempo mínimo de contribuição de 30 anos e os homens aos 61 anos, com tempo mínimo de 35 anos de contribuição. A cada ano a idade mínima exigida subirá 6 (seis) meses, chegando aos 62 anos de idade para as mulheres em 2031 e aos 65 para os homens em 2027.</w:t>
      </w:r>
    </w:p>
    <w:p w14:paraId="1F0550CF" w14:textId="77777777" w:rsidR="009B5F23" w:rsidRPr="0087230C" w:rsidRDefault="009B5F23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85"/>
        <w:gridCol w:w="2694"/>
        <w:gridCol w:w="2693"/>
        <w:gridCol w:w="9"/>
      </w:tblGrid>
      <w:tr w:rsidR="0087230C" w:rsidRPr="008F5305" w14:paraId="7BBBFFA4" w14:textId="77777777" w:rsidTr="00E373BB">
        <w:trPr>
          <w:trHeight w:val="227"/>
          <w:jc w:val="center"/>
        </w:trPr>
        <w:tc>
          <w:tcPr>
            <w:tcW w:w="63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6A2B9BB" w14:textId="2D54D548" w:rsidR="0087230C" w:rsidRPr="008F5305" w:rsidRDefault="0087230C" w:rsidP="00635585">
            <w:pPr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8F5305">
              <w:rPr>
                <w:b/>
                <w:bCs/>
                <w:sz w:val="20"/>
                <w:szCs w:val="20"/>
                <w:lang w:eastAsia="pt-BR"/>
              </w:rPr>
              <w:t>QUADRO 1.6 – TABELA DE TRANSIÇÃO DE IDADES MÍNIMAS</w:t>
            </w:r>
          </w:p>
        </w:tc>
      </w:tr>
      <w:tr w:rsidR="0087230C" w:rsidRPr="008F5305" w14:paraId="41EAB193" w14:textId="77777777" w:rsidTr="00E373BB">
        <w:trPr>
          <w:gridAfter w:val="1"/>
          <w:wAfter w:w="9" w:type="dxa"/>
          <w:trHeight w:val="227"/>
          <w:jc w:val="center"/>
        </w:trPr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F9DA96" w14:textId="77777777" w:rsidR="009B5F23" w:rsidRPr="008F530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b/>
                <w:bCs/>
                <w:sz w:val="20"/>
                <w:szCs w:val="20"/>
                <w:lang w:eastAsia="pt-BR"/>
              </w:rPr>
              <w:t>ANO</w:t>
            </w:r>
          </w:p>
        </w:tc>
        <w:tc>
          <w:tcPr>
            <w:tcW w:w="5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43679C" w14:textId="77777777" w:rsidR="009B5F23" w:rsidRPr="008F530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b/>
                <w:bCs/>
                <w:sz w:val="20"/>
                <w:szCs w:val="20"/>
                <w:lang w:eastAsia="pt-BR"/>
              </w:rPr>
              <w:t>IDADE MÍNIMA</w:t>
            </w:r>
          </w:p>
        </w:tc>
      </w:tr>
      <w:tr w:rsidR="0087230C" w:rsidRPr="008F5305" w14:paraId="0B537AE9" w14:textId="77777777" w:rsidTr="00E373BB">
        <w:trPr>
          <w:gridAfter w:val="1"/>
          <w:wAfter w:w="9" w:type="dxa"/>
          <w:trHeight w:val="227"/>
          <w:jc w:val="center"/>
        </w:trPr>
        <w:tc>
          <w:tcPr>
            <w:tcW w:w="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AB2F70" w14:textId="77777777" w:rsidR="009B5F23" w:rsidRPr="008F5305" w:rsidRDefault="009B5F23" w:rsidP="00635585">
            <w:pPr>
              <w:rPr>
                <w:sz w:val="20"/>
                <w:szCs w:val="20"/>
                <w:lang w:eastAsia="pt-BR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947D020" w14:textId="77777777" w:rsidR="009B5F23" w:rsidRPr="008F530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b/>
                <w:bCs/>
                <w:sz w:val="20"/>
                <w:szCs w:val="20"/>
                <w:lang w:eastAsia="pt-BR"/>
              </w:rPr>
              <w:t>MULHER</w:t>
            </w:r>
          </w:p>
          <w:p w14:paraId="13083FCF" w14:textId="77777777" w:rsidR="009B5F23" w:rsidRPr="008F530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b/>
                <w:bCs/>
                <w:sz w:val="20"/>
                <w:szCs w:val="20"/>
                <w:lang w:eastAsia="pt-BR"/>
              </w:rPr>
              <w:t>(30 anos de contribuição)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84960E" w14:textId="77777777" w:rsidR="009B5F23" w:rsidRPr="008F530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b/>
                <w:bCs/>
                <w:sz w:val="20"/>
                <w:szCs w:val="20"/>
                <w:lang w:eastAsia="pt-BR"/>
              </w:rPr>
              <w:t>HOMEM</w:t>
            </w:r>
          </w:p>
          <w:p w14:paraId="7F7D7737" w14:textId="77777777" w:rsidR="009B5F23" w:rsidRPr="008F5305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b/>
                <w:bCs/>
                <w:sz w:val="20"/>
                <w:szCs w:val="20"/>
                <w:lang w:eastAsia="pt-BR"/>
              </w:rPr>
              <w:t>(35 anos de contribuição)</w:t>
            </w:r>
          </w:p>
        </w:tc>
      </w:tr>
      <w:tr w:rsidR="0087230C" w:rsidRPr="008F5305" w14:paraId="39A820F6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C9EEEED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2019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840A901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56 anos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3A059F8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61 anos</w:t>
            </w:r>
          </w:p>
        </w:tc>
      </w:tr>
      <w:tr w:rsidR="0087230C" w:rsidRPr="008F5305" w14:paraId="1498B92F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055B1B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2020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84D734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56 anos e 6 meses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40A8CD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61 anos e 6 meses</w:t>
            </w:r>
          </w:p>
        </w:tc>
      </w:tr>
      <w:tr w:rsidR="0087230C" w:rsidRPr="008F5305" w14:paraId="73DB1609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050B74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2021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69530A3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57 anos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477D2B4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62 anos</w:t>
            </w:r>
          </w:p>
        </w:tc>
      </w:tr>
      <w:tr w:rsidR="0087230C" w:rsidRPr="008F5305" w14:paraId="0C15F93A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6E93E86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2022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D1059D9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57 anos e 6 meses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539207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62 anos e 6 meses</w:t>
            </w:r>
          </w:p>
        </w:tc>
      </w:tr>
      <w:tr w:rsidR="0087230C" w:rsidRPr="008F5305" w14:paraId="4D58423F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06E203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2023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D1972EB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58 anos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45A7570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63 anos</w:t>
            </w:r>
          </w:p>
        </w:tc>
      </w:tr>
      <w:tr w:rsidR="0087230C" w:rsidRPr="008F5305" w14:paraId="38D9DE68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F24EC4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2024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C493E9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58 anos e 6 meses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76B4244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63 anos e 6 meses</w:t>
            </w:r>
          </w:p>
        </w:tc>
      </w:tr>
      <w:tr w:rsidR="0087230C" w:rsidRPr="008F5305" w14:paraId="7339BA5B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935FBFF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2025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71132AA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59 anos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9D1731B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64 anos</w:t>
            </w:r>
          </w:p>
        </w:tc>
      </w:tr>
      <w:tr w:rsidR="0087230C" w:rsidRPr="008F5305" w14:paraId="107A0B0C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AF3677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2026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4C91B04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59 anos e 6 meses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1E5399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64 anos e 6 meses</w:t>
            </w:r>
          </w:p>
        </w:tc>
      </w:tr>
      <w:tr w:rsidR="0087230C" w:rsidRPr="008F5305" w14:paraId="2D9B1808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5068594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2027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63F5DC6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60 anos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7FD5B0E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65 anos</w:t>
            </w:r>
          </w:p>
        </w:tc>
      </w:tr>
      <w:tr w:rsidR="0087230C" w:rsidRPr="008F5305" w14:paraId="491F6A0A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1F5AC9F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2028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8EC0EB4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60 anos e 6 meses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FCD90B" w14:textId="2A86F14A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65 anos</w:t>
            </w:r>
          </w:p>
        </w:tc>
      </w:tr>
      <w:tr w:rsidR="0087230C" w:rsidRPr="008F5305" w14:paraId="5798C0D5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33E2D0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2029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29135F5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61 anos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7CFBD29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65 anos</w:t>
            </w:r>
          </w:p>
        </w:tc>
      </w:tr>
      <w:tr w:rsidR="0087230C" w:rsidRPr="008F5305" w14:paraId="316BB7DF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A2A9DA6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2030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FEE9CDA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61 anos e 6 meses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0045633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65 anos</w:t>
            </w:r>
          </w:p>
        </w:tc>
      </w:tr>
      <w:tr w:rsidR="0087230C" w:rsidRPr="008F5305" w14:paraId="4F206F4D" w14:textId="77777777" w:rsidTr="00E373BB">
        <w:trPr>
          <w:gridAfter w:val="1"/>
          <w:wAfter w:w="9" w:type="dxa"/>
          <w:trHeight w:hRule="exact" w:val="283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C79BB95" w14:textId="77777777" w:rsidR="009B5F23" w:rsidRPr="008F5305" w:rsidRDefault="009B5F23" w:rsidP="00E373BB">
            <w:pPr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2031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1E073D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62 anos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C088D45" w14:textId="77777777" w:rsidR="009B5F23" w:rsidRPr="008F5305" w:rsidRDefault="009B5F23" w:rsidP="0087230C">
            <w:pPr>
              <w:contextualSpacing/>
              <w:rPr>
                <w:sz w:val="20"/>
                <w:szCs w:val="20"/>
                <w:lang w:eastAsia="pt-BR"/>
              </w:rPr>
            </w:pPr>
            <w:r w:rsidRPr="008F5305">
              <w:rPr>
                <w:sz w:val="20"/>
                <w:szCs w:val="20"/>
                <w:lang w:eastAsia="pt-BR"/>
              </w:rPr>
              <w:t>65 anos</w:t>
            </w:r>
          </w:p>
        </w:tc>
      </w:tr>
    </w:tbl>
    <w:p w14:paraId="2A5AB1A5" w14:textId="77777777" w:rsidR="009B5F23" w:rsidRPr="0087230C" w:rsidRDefault="009B5F23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745DC428" w14:textId="5C6A2E98" w:rsidR="009B5F23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>A renda mensal do benefício corresponderá a 60% do salário de benefício, com acréscimo de dois pontos percentuais (2%) para cada ano de contribuição que exceder 15 anos, para as mulheres, e 20 anos, para os homens.</w:t>
      </w:r>
    </w:p>
    <w:p w14:paraId="4C3B1BBB" w14:textId="05F89A90" w:rsidR="009B5F23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>O professor e a professora, puderam se aposentar por esta regra em 2019, respectivamente, com 56 anos de idade e 30 anos de contribuição, e 51 anos de idade e 25 anos de contribuição, ou seja, com redução de 5 (cinco) anos na idade e no tempo de contribuição, desde que comprovassem, exclusivamente, tempo de efetivo exercício das funções de magistério na educação infantil e no ensino fundamental e médio. As idades chegarão até 57 para as mulheres em 2031 e 60 para os homens em 2027.</w:t>
      </w:r>
    </w:p>
    <w:p w14:paraId="2E7BBB81" w14:textId="77777777" w:rsidR="0087230C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4"/>
        <w:gridCol w:w="2835"/>
        <w:gridCol w:w="2694"/>
      </w:tblGrid>
      <w:tr w:rsidR="0087230C" w:rsidRPr="00E373BB" w14:paraId="648FB33D" w14:textId="77777777" w:rsidTr="00E373BB">
        <w:trPr>
          <w:trHeight w:val="227"/>
          <w:jc w:val="center"/>
        </w:trPr>
        <w:tc>
          <w:tcPr>
            <w:tcW w:w="6663" w:type="dxa"/>
            <w:gridSpan w:val="3"/>
            <w:tcBorders>
              <w:top w:val="nil"/>
              <w:left w:val="nil"/>
              <w:bottom w:val="outset" w:sz="6" w:space="0" w:color="auto"/>
              <w:right w:val="nil"/>
            </w:tcBorders>
            <w:shd w:val="clear" w:color="auto" w:fill="auto"/>
            <w:vAlign w:val="center"/>
          </w:tcPr>
          <w:p w14:paraId="758AB005" w14:textId="22D58990" w:rsidR="0087230C" w:rsidRPr="00E373BB" w:rsidRDefault="0087230C" w:rsidP="00635585">
            <w:pPr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E373BB">
              <w:rPr>
                <w:b/>
                <w:bCs/>
                <w:sz w:val="20"/>
                <w:szCs w:val="20"/>
                <w:lang w:eastAsia="pt-BR"/>
              </w:rPr>
              <w:t xml:space="preserve">QUADRO 1.7 – TABELA DE TRANSIÇÃO DE IDADES MÍNIMAS PARA PROFESSORES- </w:t>
            </w:r>
          </w:p>
        </w:tc>
      </w:tr>
      <w:tr w:rsidR="0087230C" w:rsidRPr="00E373BB" w14:paraId="3F67EB06" w14:textId="77777777" w:rsidTr="00E373BB">
        <w:trPr>
          <w:trHeight w:val="227"/>
          <w:jc w:val="center"/>
        </w:trPr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A3AFAD" w14:textId="77777777" w:rsidR="009B5F23" w:rsidRPr="00E373BB" w:rsidRDefault="009B5F23" w:rsidP="00A80787">
            <w:pPr>
              <w:spacing w:after="100" w:afterAutospacing="1"/>
              <w:jc w:val="center"/>
              <w:rPr>
                <w:sz w:val="20"/>
                <w:szCs w:val="20"/>
                <w:lang w:eastAsia="pt-BR"/>
              </w:rPr>
            </w:pPr>
            <w:r w:rsidRPr="00E373BB">
              <w:rPr>
                <w:b/>
                <w:bCs/>
                <w:sz w:val="20"/>
                <w:szCs w:val="20"/>
                <w:lang w:eastAsia="pt-BR"/>
              </w:rPr>
              <w:t>ANO</w:t>
            </w:r>
          </w:p>
        </w:tc>
        <w:tc>
          <w:tcPr>
            <w:tcW w:w="5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C97320D" w14:textId="77777777" w:rsidR="009B5F23" w:rsidRPr="00E373BB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E373BB">
              <w:rPr>
                <w:b/>
                <w:bCs/>
                <w:sz w:val="20"/>
                <w:szCs w:val="20"/>
                <w:lang w:eastAsia="pt-BR"/>
              </w:rPr>
              <w:t>IDADE MÍNIMA</w:t>
            </w:r>
          </w:p>
        </w:tc>
      </w:tr>
      <w:tr w:rsidR="0087230C" w:rsidRPr="00E373BB" w14:paraId="23A38486" w14:textId="77777777" w:rsidTr="00E373BB">
        <w:trPr>
          <w:trHeight w:val="227"/>
          <w:jc w:val="center"/>
        </w:trPr>
        <w:tc>
          <w:tcPr>
            <w:tcW w:w="11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0B017E7" w14:textId="77777777" w:rsidR="009B5F23" w:rsidRPr="00E373BB" w:rsidRDefault="009B5F23" w:rsidP="00A80787">
            <w:pPr>
              <w:rPr>
                <w:sz w:val="20"/>
                <w:szCs w:val="20"/>
                <w:lang w:eastAsia="pt-BR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91C0C6" w14:textId="595819D9" w:rsidR="009B5F23" w:rsidRPr="00E373BB" w:rsidRDefault="0087230C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E373BB">
              <w:rPr>
                <w:b/>
                <w:bCs/>
                <w:sz w:val="20"/>
                <w:szCs w:val="20"/>
                <w:lang w:eastAsia="pt-BR"/>
              </w:rPr>
              <w:t>MULHER</w:t>
            </w:r>
          </w:p>
          <w:p w14:paraId="489D4D30" w14:textId="77777777" w:rsidR="009B5F23" w:rsidRPr="00E373BB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E373BB">
              <w:rPr>
                <w:b/>
                <w:bCs/>
                <w:sz w:val="20"/>
                <w:szCs w:val="20"/>
                <w:lang w:eastAsia="pt-BR"/>
              </w:rPr>
              <w:t>(25 anos de contribuição)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5A6FB6F" w14:textId="737F48D3" w:rsidR="009B5F23" w:rsidRPr="00E373BB" w:rsidRDefault="0087230C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E373BB">
              <w:rPr>
                <w:b/>
                <w:bCs/>
                <w:sz w:val="20"/>
                <w:szCs w:val="20"/>
                <w:lang w:eastAsia="pt-BR"/>
              </w:rPr>
              <w:t>HOMEM</w:t>
            </w:r>
          </w:p>
          <w:p w14:paraId="0208B8BB" w14:textId="77777777" w:rsidR="009B5F23" w:rsidRPr="00E373BB" w:rsidRDefault="009B5F23" w:rsidP="00635585">
            <w:pPr>
              <w:jc w:val="center"/>
              <w:rPr>
                <w:sz w:val="20"/>
                <w:szCs w:val="20"/>
                <w:lang w:eastAsia="pt-BR"/>
              </w:rPr>
            </w:pPr>
            <w:r w:rsidRPr="00E373BB">
              <w:rPr>
                <w:b/>
                <w:bCs/>
                <w:sz w:val="20"/>
                <w:szCs w:val="20"/>
                <w:lang w:eastAsia="pt-BR"/>
              </w:rPr>
              <w:t>(30 anos de contribuição)</w:t>
            </w:r>
          </w:p>
        </w:tc>
      </w:tr>
      <w:tr w:rsidR="0087230C" w:rsidRPr="00E373BB" w14:paraId="0C5F8D64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1FD110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2019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6A42F21" w14:textId="6A86466D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51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B0B012" w14:textId="5B7EDFD6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56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</w:tr>
      <w:tr w:rsidR="0087230C" w:rsidRPr="00E373BB" w14:paraId="5A92D9A6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BFE98E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2020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56FB738" w14:textId="77777777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51 anos e 6 meses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D48F86" w14:textId="77777777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56 anos e 6 meses</w:t>
            </w:r>
          </w:p>
        </w:tc>
      </w:tr>
      <w:tr w:rsidR="0087230C" w:rsidRPr="00E373BB" w14:paraId="5E229989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B4AA91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2021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40060C9" w14:textId="5EA70707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52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D8DA5E9" w14:textId="0B708F72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57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</w:tr>
      <w:tr w:rsidR="0087230C" w:rsidRPr="00E373BB" w14:paraId="56D5904C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068F7F4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2022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5FD4E05" w14:textId="77777777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52 anos e 6 meses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1A6CB63" w14:textId="77777777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57 anos e 6 meses</w:t>
            </w:r>
          </w:p>
        </w:tc>
      </w:tr>
      <w:tr w:rsidR="0087230C" w:rsidRPr="00E373BB" w14:paraId="07C0B4D3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A0D8CB3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2023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4DB87BE" w14:textId="2D6FF56B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53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4F36044" w14:textId="2775C210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58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</w:tr>
      <w:tr w:rsidR="0087230C" w:rsidRPr="00E373BB" w14:paraId="2196839C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6E5A4E6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2024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2F3BF68" w14:textId="77777777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53 anos e 6 meses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C02C6EE" w14:textId="77777777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58 anos e 6 meses</w:t>
            </w:r>
          </w:p>
        </w:tc>
      </w:tr>
      <w:tr w:rsidR="0087230C" w:rsidRPr="00E373BB" w14:paraId="3766F0CD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643C7C6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2025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153B114" w14:textId="538E5BFF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54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BCFDF1" w14:textId="57D3C5BA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59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</w:tr>
      <w:tr w:rsidR="0087230C" w:rsidRPr="00E373BB" w14:paraId="09B21128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330B1AE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2026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E1D2571" w14:textId="77777777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54 anos e 6 meses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F3259F6" w14:textId="77777777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59 anos e 6 meses</w:t>
            </w:r>
          </w:p>
        </w:tc>
      </w:tr>
      <w:tr w:rsidR="0087230C" w:rsidRPr="00E373BB" w14:paraId="7C311F78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F48D665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2027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8559045" w14:textId="452F3792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55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58C8E06" w14:textId="4C177B32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60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</w:tr>
      <w:tr w:rsidR="0087230C" w:rsidRPr="00E373BB" w14:paraId="1C7FEB16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3912DA4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2028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390A78B" w14:textId="77777777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55 anos e 6 meses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F787DD4" w14:textId="524EE58C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60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</w:tr>
      <w:tr w:rsidR="0087230C" w:rsidRPr="00E373BB" w14:paraId="67A3A7BD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26A5FE4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2029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5ED90CE" w14:textId="3AAE45E8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56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5D92D17" w14:textId="38C694DA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60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</w:tr>
      <w:tr w:rsidR="0087230C" w:rsidRPr="00E373BB" w14:paraId="6501E510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C66FC71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2030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5EF3B6A" w14:textId="77777777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56 anos e 6 meses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5C72C79" w14:textId="55CEC399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60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</w:tr>
      <w:tr w:rsidR="0087230C" w:rsidRPr="00E373BB" w14:paraId="68105DFE" w14:textId="77777777" w:rsidTr="00E373BB">
        <w:trPr>
          <w:trHeight w:hRule="exact" w:val="284"/>
          <w:jc w:val="center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4BD7F1E" w14:textId="77777777" w:rsidR="009B5F23" w:rsidRPr="00E373BB" w:rsidRDefault="009B5F23" w:rsidP="00635585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2031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4C24F61" w14:textId="743D748E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57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D6C1FE4" w14:textId="4AC611F5" w:rsidR="009B5F23" w:rsidRPr="00E373BB" w:rsidRDefault="009B5F23" w:rsidP="0087230C">
            <w:pPr>
              <w:spacing w:after="100" w:afterAutospacing="1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60</w:t>
            </w:r>
            <w:r w:rsidR="0087230C" w:rsidRPr="00E373BB">
              <w:rPr>
                <w:sz w:val="20"/>
                <w:szCs w:val="20"/>
              </w:rPr>
              <w:t xml:space="preserve"> anos</w:t>
            </w:r>
          </w:p>
        </w:tc>
      </w:tr>
    </w:tbl>
    <w:p w14:paraId="56F2D654" w14:textId="77777777" w:rsidR="009B5F23" w:rsidRPr="0087230C" w:rsidRDefault="009B5F23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3D15346D" w14:textId="5344E3EF" w:rsidR="009B5F23" w:rsidRDefault="009B5F23" w:rsidP="0087230C">
      <w:pPr>
        <w:ind w:firstLine="351"/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>Terceira regra – Transição por tempo de contribuição mais pedágio de 50% do tempo faltante</w:t>
      </w:r>
    </w:p>
    <w:p w14:paraId="51554A8E" w14:textId="77777777" w:rsidR="0087230C" w:rsidRPr="0087230C" w:rsidRDefault="0087230C" w:rsidP="0087230C">
      <w:pPr>
        <w:ind w:firstLine="351"/>
        <w:rPr>
          <w:b/>
          <w:bCs/>
          <w:sz w:val="22"/>
          <w:szCs w:val="22"/>
        </w:rPr>
      </w:pPr>
    </w:p>
    <w:p w14:paraId="71890041" w14:textId="104712ED" w:rsidR="009B5F23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>As mulheres com mais de 28 anos de contribuição e os homens com mais de 33 anos de contribuição, a partir de 2019, puderam optar pela aposentadoria sem idade mínima, desde que cumprido o pedágio de 50% (cinquenta por cento) sobre o tempo mínimo que faltava para se aposentar (30 anos para as mulheres e 35 para os homens).</w:t>
      </w:r>
    </w:p>
    <w:p w14:paraId="2FDBA278" w14:textId="77777777" w:rsidR="009B5F23" w:rsidRPr="0087230C" w:rsidRDefault="009B5F23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87230C">
        <w:rPr>
          <w:sz w:val="22"/>
          <w:szCs w:val="22"/>
        </w:rPr>
        <w:tab/>
        <w:t>O valor do benefício corresponderá a 100% do salário de benefício, apurado com base na média aritmética dos salários de contribuição correspondentes a todo período contributivo, desde julho de 1994, multiplicado pelo fator previdenciário.</w:t>
      </w:r>
    </w:p>
    <w:p w14:paraId="17F49BF4" w14:textId="6579D96C" w:rsidR="009B5F23" w:rsidRDefault="009B5F23" w:rsidP="0087230C">
      <w:pPr>
        <w:ind w:left="426" w:hanging="75"/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>Quarta regra – Transição por idade mínima, tempo de contribuição e pedágio de 100% do tempo faltante</w:t>
      </w:r>
    </w:p>
    <w:p w14:paraId="41AA4F51" w14:textId="77777777" w:rsidR="0087230C" w:rsidRPr="0087230C" w:rsidRDefault="0087230C" w:rsidP="0087230C">
      <w:pPr>
        <w:ind w:left="426" w:hanging="75"/>
        <w:rPr>
          <w:b/>
          <w:bCs/>
          <w:sz w:val="22"/>
          <w:szCs w:val="22"/>
        </w:rPr>
      </w:pPr>
    </w:p>
    <w:p w14:paraId="1E0FA8A0" w14:textId="6B11736C" w:rsidR="009B5F23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color w:val="FF0000"/>
          <w:sz w:val="22"/>
          <w:szCs w:val="22"/>
        </w:rPr>
        <w:tab/>
      </w:r>
      <w:r w:rsidR="009B5F23" w:rsidRPr="0087230C">
        <w:rPr>
          <w:sz w:val="22"/>
          <w:szCs w:val="22"/>
        </w:rPr>
        <w:t>As mulheres com idade mínima de 57 anos e menos de 30 anos de contribuição, e os homens com idade mínima de 60 anos e menos de 35 anos de contribuição, a partir de 2019, puderam se aposentar, desde que cumprido o pedágio de 100% (cem por cento) sobre o tempo mínimo que faltava para se aposentar (30 anos para as mulheres e 35 para os homens).</w:t>
      </w:r>
    </w:p>
    <w:p w14:paraId="59C4B274" w14:textId="0E095C55" w:rsidR="009B5F23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 xml:space="preserve">O valor do benefício será de 100% (cem por cento) do salário de benefício, calculado com base na </w:t>
      </w:r>
      <w:r w:rsidR="004D7D84" w:rsidRPr="0087230C">
        <w:rPr>
          <w:sz w:val="22"/>
          <w:szCs w:val="22"/>
        </w:rPr>
        <w:t>média de</w:t>
      </w:r>
      <w:r w:rsidR="009B5F23" w:rsidRPr="0087230C">
        <w:rPr>
          <w:sz w:val="22"/>
          <w:szCs w:val="22"/>
        </w:rPr>
        <w:t xml:space="preserve"> todos os salários de contribuição desde julho de 1994.</w:t>
      </w:r>
    </w:p>
    <w:p w14:paraId="69FEEC0C" w14:textId="256CD22F" w:rsidR="009B5F23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 xml:space="preserve">O professor e a professora, puderam se aposentar por esta regra em 2019, respectivamente, com idade mínima de 52 anos de idade e 25 anos de contribuição, e 55 anos de idade e 30 anos de contribuição, ou seja, com redução de 5 (cinco) anos na idade e no tempo de contribuição, desde que comprovassem, exclusivamente, tempo de efetivo exercício das funções de magistério na educação infantil e no ensino fundamental e médio. </w:t>
      </w:r>
    </w:p>
    <w:p w14:paraId="72C88FE9" w14:textId="77777777" w:rsid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73B27561" w14:textId="393AC8F4" w:rsidR="009B5F23" w:rsidRDefault="009B5F23" w:rsidP="0087230C">
      <w:pPr>
        <w:ind w:left="426" w:hanging="75"/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>Quinta regra – Transição na aposentadoria por idade</w:t>
      </w:r>
    </w:p>
    <w:p w14:paraId="2FC39572" w14:textId="77777777" w:rsidR="0087230C" w:rsidRPr="0087230C" w:rsidRDefault="0087230C" w:rsidP="0087230C">
      <w:pPr>
        <w:ind w:left="426" w:hanging="75"/>
        <w:rPr>
          <w:b/>
          <w:bCs/>
          <w:sz w:val="22"/>
          <w:szCs w:val="22"/>
        </w:rPr>
      </w:pPr>
    </w:p>
    <w:p w14:paraId="204DEF18" w14:textId="2CDC7401" w:rsidR="009B5F23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 xml:space="preserve">As mulheres com idade mínima de 60 anos em 2019 e homens com idade mínima de 65 anos, a partir de 2019, puderam se aposentar desde que cumprido tempo mínimo de contribuição de 15 (quinze) anos. A </w:t>
      </w:r>
      <w:r w:rsidR="009045DB" w:rsidRPr="0087230C">
        <w:rPr>
          <w:sz w:val="22"/>
          <w:szCs w:val="22"/>
        </w:rPr>
        <w:t xml:space="preserve">partir de 2019 a </w:t>
      </w:r>
      <w:r w:rsidR="009B5F23" w:rsidRPr="0087230C">
        <w:rPr>
          <w:sz w:val="22"/>
          <w:szCs w:val="22"/>
        </w:rPr>
        <w:t xml:space="preserve">idade mínima da mulher </w:t>
      </w:r>
      <w:r w:rsidR="00B76922" w:rsidRPr="0087230C">
        <w:rPr>
          <w:sz w:val="22"/>
          <w:szCs w:val="22"/>
        </w:rPr>
        <w:t xml:space="preserve">foi </w:t>
      </w:r>
      <w:r w:rsidR="009045DB" w:rsidRPr="0087230C">
        <w:rPr>
          <w:sz w:val="22"/>
          <w:szCs w:val="22"/>
        </w:rPr>
        <w:t xml:space="preserve">ampliada em </w:t>
      </w:r>
      <w:r w:rsidR="009B5F23" w:rsidRPr="0087230C">
        <w:rPr>
          <w:sz w:val="22"/>
          <w:szCs w:val="22"/>
        </w:rPr>
        <w:t>6 (seis meses) a cada ano, até chegar a 62 anos em 2023.</w:t>
      </w:r>
    </w:p>
    <w:p w14:paraId="68DA3213" w14:textId="78A3540D" w:rsidR="009B5F23" w:rsidRPr="0087230C" w:rsidRDefault="0087230C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bookmarkStart w:id="0" w:name="_Hlk169683853"/>
      <w:r>
        <w:rPr>
          <w:sz w:val="22"/>
          <w:szCs w:val="22"/>
        </w:rPr>
        <w:tab/>
      </w:r>
      <w:r w:rsidR="009B5F23" w:rsidRPr="0087230C">
        <w:rPr>
          <w:sz w:val="22"/>
          <w:szCs w:val="22"/>
        </w:rPr>
        <w:t xml:space="preserve">A renda mensal do benefício </w:t>
      </w:r>
      <w:r w:rsidR="000C65C2" w:rsidRPr="0087230C">
        <w:rPr>
          <w:sz w:val="22"/>
          <w:szCs w:val="22"/>
        </w:rPr>
        <w:t xml:space="preserve">passou a corresponder </w:t>
      </w:r>
      <w:r w:rsidR="009B5F23" w:rsidRPr="0087230C">
        <w:rPr>
          <w:sz w:val="22"/>
          <w:szCs w:val="22"/>
        </w:rPr>
        <w:t>a 60% do salário de benefício, com acréscimo de dois pontos percentuais (2%) para cada ano de contribuição que exceder 15 anos, para as mulheres, e 20 anos, para os homens.</w:t>
      </w:r>
      <w:bookmarkEnd w:id="0"/>
    </w:p>
    <w:p w14:paraId="7FBD3193" w14:textId="61D3C438" w:rsidR="009B5F23" w:rsidRPr="0087230C" w:rsidRDefault="009B5F23" w:rsidP="009B5F2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87230C">
        <w:rPr>
          <w:sz w:val="22"/>
          <w:szCs w:val="22"/>
        </w:rPr>
        <w:tab/>
      </w:r>
      <w:r w:rsidRPr="0087230C">
        <w:rPr>
          <w:b/>
          <w:bCs/>
          <w:sz w:val="22"/>
          <w:szCs w:val="22"/>
        </w:rPr>
        <w:t>Atenção</w:t>
      </w:r>
      <w:r w:rsidRPr="0087230C">
        <w:rPr>
          <w:sz w:val="22"/>
          <w:szCs w:val="22"/>
        </w:rPr>
        <w:t>: Os empregados dos consórcios públicos, das empresas públicas, das sociedades de economia mista e das suas subsidiárias serão aposentados compulsoriamente, observado o cumprimento do tempo mínimo de contribuição, ao atingir a</w:t>
      </w:r>
      <w:r w:rsidR="0087230C">
        <w:rPr>
          <w:sz w:val="22"/>
          <w:szCs w:val="22"/>
        </w:rPr>
        <w:t xml:space="preserve"> </w:t>
      </w:r>
      <w:r w:rsidRPr="0087230C">
        <w:rPr>
          <w:sz w:val="22"/>
          <w:szCs w:val="22"/>
        </w:rPr>
        <w:t xml:space="preserve">idade máxima de 75 anos, de que trata o inciso II do § 1º do art. 40 da Constituição Federal. </w:t>
      </w:r>
    </w:p>
    <w:p w14:paraId="56195158" w14:textId="77777777" w:rsidR="009B5F23" w:rsidRDefault="009B5F23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2A159BBC" w14:textId="77777777" w:rsidR="00307D53" w:rsidRDefault="00307D53" w:rsidP="0087230C">
      <w:pPr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>APOSENTADORIA ESPECIAL</w:t>
      </w:r>
    </w:p>
    <w:p w14:paraId="5412EC7B" w14:textId="77777777" w:rsidR="0087230C" w:rsidRPr="0087230C" w:rsidRDefault="0087230C" w:rsidP="0087230C">
      <w:pPr>
        <w:rPr>
          <w:b/>
          <w:bCs/>
          <w:sz w:val="22"/>
          <w:szCs w:val="22"/>
        </w:rPr>
      </w:pPr>
    </w:p>
    <w:p w14:paraId="1A044CBF" w14:textId="48EC6F85" w:rsidR="00307D53" w:rsidRPr="0087230C" w:rsidRDefault="00307D53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Pr="0087230C">
        <w:rPr>
          <w:sz w:val="22"/>
          <w:szCs w:val="22"/>
        </w:rPr>
        <w:t xml:space="preserve">A partir da Emenda Constitucional nº 103/2019, a aposentadoria especial é devida ao segurado que tiver trabalhado sujeito a efetiva exposição a agentes químicos, físicos e biológicos prejudiciais à saúde, ou a associação desses agentes, de forma permanente, não ocasional nem intermitente, durante 15, 20 ou 25 anos, e contar respectivamente, </w:t>
      </w:r>
      <w:r w:rsidR="00E13092" w:rsidRPr="0087230C">
        <w:rPr>
          <w:sz w:val="22"/>
          <w:szCs w:val="22"/>
        </w:rPr>
        <w:t xml:space="preserve">sendo exigida uma idade mínima de </w:t>
      </w:r>
      <w:r w:rsidRPr="0087230C">
        <w:rPr>
          <w:sz w:val="22"/>
          <w:szCs w:val="22"/>
        </w:rPr>
        <w:t>55, 58 e 60 ano</w:t>
      </w:r>
      <w:r w:rsidR="00E13092" w:rsidRPr="0087230C">
        <w:rPr>
          <w:sz w:val="22"/>
          <w:szCs w:val="22"/>
        </w:rPr>
        <w:t>s, respectivamente</w:t>
      </w:r>
      <w:r w:rsidRPr="0087230C">
        <w:rPr>
          <w:sz w:val="22"/>
          <w:szCs w:val="22"/>
        </w:rPr>
        <w:t xml:space="preserve">, sendo vedada a caracterização por categoria profissional ou ocupação. </w:t>
      </w:r>
    </w:p>
    <w:p w14:paraId="3200FFDF" w14:textId="684A3BCE" w:rsidR="00307D53" w:rsidRPr="0087230C" w:rsidRDefault="0087230C" w:rsidP="00307D53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7D53" w:rsidRPr="0087230C">
        <w:rPr>
          <w:sz w:val="22"/>
          <w:szCs w:val="22"/>
        </w:rPr>
        <w:t>Como regra, a renda mensal do benefício corresponderá a 60% do salário de benefício, com acréscimo de dois pontos percentuais (2%) para cada ano de contribuição que exceder 15 anos, para as mulheres, e 20 anos, para os homens. Nos casos de atividades especiais de 15 anos, o percentual de 60% inicia após cumprido esse tempo mínimo, tanto para homens como para as mulheres.</w:t>
      </w:r>
    </w:p>
    <w:p w14:paraId="6B64E899" w14:textId="160ED234" w:rsidR="00307D53" w:rsidRDefault="00307D53" w:rsidP="0087230C">
      <w:pPr>
        <w:ind w:left="426" w:hanging="75"/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 xml:space="preserve">Regra de transição da aposentadoria especial: </w:t>
      </w:r>
    </w:p>
    <w:p w14:paraId="653C5DAD" w14:textId="77777777" w:rsidR="0087230C" w:rsidRPr="0087230C" w:rsidRDefault="0087230C" w:rsidP="0087230C">
      <w:pPr>
        <w:ind w:left="426" w:hanging="75"/>
        <w:rPr>
          <w:b/>
          <w:bCs/>
          <w:sz w:val="22"/>
          <w:szCs w:val="22"/>
        </w:rPr>
      </w:pPr>
    </w:p>
    <w:p w14:paraId="193C2694" w14:textId="4DD239C9" w:rsidR="00307D53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7D53" w:rsidRPr="0087230C">
        <w:rPr>
          <w:sz w:val="22"/>
          <w:szCs w:val="22"/>
        </w:rPr>
        <w:t>O segurado que tenha se filiado ao Regime Geral de Previdência Social até a EC 103, de 2019, cujas atividades tenham sido exercidas com efetiva exposição a agentes químicos, físicos e biológicos prejudiciais à saúde, ou associação desses agentes, poderá se aposentar quando o total da soma resultante da sua idade e do tempo de contribuição e o tempo de efetiva exposição forem, respectivamente, de:</w:t>
      </w:r>
    </w:p>
    <w:p w14:paraId="33A0ABF2" w14:textId="2DA9DA85" w:rsidR="00307D53" w:rsidRPr="0087230C" w:rsidRDefault="0087230C" w:rsidP="00DF3EFB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07D53" w:rsidRPr="0087230C">
        <w:rPr>
          <w:sz w:val="22"/>
          <w:szCs w:val="22"/>
        </w:rPr>
        <w:t>I - 66 (sessenta e seis) pontos e 15 (quinze) anos de efetiva exposição;</w:t>
      </w:r>
    </w:p>
    <w:p w14:paraId="35F134E3" w14:textId="392D8B63" w:rsidR="00307D53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07D53" w:rsidRPr="0087230C">
        <w:rPr>
          <w:sz w:val="22"/>
          <w:szCs w:val="22"/>
        </w:rPr>
        <w:t>II - 76 (setenta e seis) pontos e 20 (vinte) anos de efetiva exposição; e</w:t>
      </w:r>
    </w:p>
    <w:p w14:paraId="0186B75E" w14:textId="475F1FFC" w:rsidR="00307D53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07D53" w:rsidRPr="0087230C">
        <w:rPr>
          <w:sz w:val="22"/>
          <w:szCs w:val="22"/>
        </w:rPr>
        <w:t>III - 86 (oitenta e seis) pontos e 25 (vinte e cinco) anos de efetiva exposição.</w:t>
      </w:r>
    </w:p>
    <w:p w14:paraId="539D8165" w14:textId="77777777" w:rsidR="00307D53" w:rsidRPr="0087230C" w:rsidRDefault="00307D53" w:rsidP="008D696F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4DDB8E64" w14:textId="77777777" w:rsidR="008D696F" w:rsidRDefault="008D696F" w:rsidP="0087230C">
      <w:pPr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>APOSENTADORIA POR INCAPACIDADE PERMANENTE</w:t>
      </w:r>
    </w:p>
    <w:p w14:paraId="654BEC65" w14:textId="77777777" w:rsidR="0087230C" w:rsidRPr="0087230C" w:rsidRDefault="0087230C" w:rsidP="0087230C">
      <w:pPr>
        <w:rPr>
          <w:b/>
          <w:bCs/>
          <w:sz w:val="22"/>
          <w:szCs w:val="22"/>
        </w:rPr>
      </w:pPr>
    </w:p>
    <w:p w14:paraId="411B4012" w14:textId="77777777" w:rsidR="008D696F" w:rsidRPr="0087230C" w:rsidRDefault="008D696F" w:rsidP="008D696F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Pr="0087230C">
        <w:rPr>
          <w:sz w:val="22"/>
          <w:szCs w:val="22"/>
        </w:rPr>
        <w:t>Tem direito à aposentadoria por incapacidade permanente o segurado que, estando ou não em gozo de auxílio por incapacidade temporária, é considerado incapaz para o trabalho e insuscetível de reabilitação para o exercício de atividade que lhe garanta a subsistência. O aposentado por incapacidade permanente tem cancelada a aposentadoria se retornar voluntariamente à atividade, ao contrário dos outros tipos de aposentadorias, que são vitalícias.</w:t>
      </w:r>
    </w:p>
    <w:p w14:paraId="4D75BE4B" w14:textId="3BCBE240" w:rsidR="00041864" w:rsidRPr="0087230C" w:rsidRDefault="0087230C" w:rsidP="00041864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41864" w:rsidRPr="0087230C">
        <w:rPr>
          <w:sz w:val="22"/>
          <w:szCs w:val="22"/>
        </w:rPr>
        <w:t>A renda mensal do benefício corresponderá a 60% do salário de benefício, com acréscimo de dois pontos percentuais (2%) para cada ano de contribuição que exceder 15 anos, para as mulheres, e 20 anos, para os homens.</w:t>
      </w:r>
      <w:r w:rsidR="00A60EA2" w:rsidRPr="0087230C">
        <w:rPr>
          <w:sz w:val="22"/>
          <w:szCs w:val="22"/>
        </w:rPr>
        <w:t xml:space="preserve"> No entanto, se for decorrente de acidente de trabalho, de doença profissional e de doença do trabalho, o valor do benefício é de 100% do salário de benefício</w:t>
      </w:r>
      <w:r w:rsidR="003C0C46" w:rsidRPr="0087230C">
        <w:rPr>
          <w:sz w:val="22"/>
          <w:szCs w:val="22"/>
        </w:rPr>
        <w:t>.</w:t>
      </w:r>
    </w:p>
    <w:p w14:paraId="04DEDE98" w14:textId="46B54978" w:rsidR="008D696F" w:rsidRPr="0087230C" w:rsidRDefault="008D696F" w:rsidP="008D696F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Pr="0087230C">
        <w:rPr>
          <w:sz w:val="22"/>
          <w:szCs w:val="22"/>
        </w:rPr>
        <w:t>Dentre as sete espécies de aposentadoria por incapacidade permanente (04, 05, 06, 32, 33, 34, 51 e 83), apenas a espécie 32 ainda é concedida. A espécie 04 e a 06 tiveram a concessão suspensa a partir da Lei no 8.213, de 1991, em função da unificação dos regimes urbano e rural. A espécie 33 foi extinta a partir da Emenda Constitucional no 20/98. A espécie 34 foi extinta a partir da Lei no 5.698/71, a espécie 51 pela Lei Complementar no 11</w:t>
      </w:r>
      <w:r w:rsidR="00A60EA2" w:rsidRPr="0087230C">
        <w:rPr>
          <w:sz w:val="22"/>
          <w:szCs w:val="22"/>
        </w:rPr>
        <w:t>, de 19</w:t>
      </w:r>
      <w:r w:rsidRPr="0087230C">
        <w:rPr>
          <w:sz w:val="22"/>
          <w:szCs w:val="22"/>
        </w:rPr>
        <w:t>71 e a espécie 83 pela Lei no 6.430</w:t>
      </w:r>
      <w:r w:rsidR="00A60EA2" w:rsidRPr="0087230C">
        <w:rPr>
          <w:sz w:val="22"/>
          <w:szCs w:val="22"/>
        </w:rPr>
        <w:t>, de 19</w:t>
      </w:r>
      <w:r w:rsidRPr="0087230C">
        <w:rPr>
          <w:sz w:val="22"/>
          <w:szCs w:val="22"/>
        </w:rPr>
        <w:t xml:space="preserve">77. </w:t>
      </w:r>
    </w:p>
    <w:p w14:paraId="393D0785" w14:textId="20B7E8A2" w:rsidR="008D696F" w:rsidRDefault="008D696F" w:rsidP="008D696F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Pr="0087230C">
        <w:rPr>
          <w:sz w:val="22"/>
          <w:szCs w:val="22"/>
        </w:rPr>
        <w:t>A aposentadoria por incapacidade permanente por acidente do trabalho, espécie 92, está incluída nos capítulos referentes aos benefícios acidentários.</w:t>
      </w:r>
    </w:p>
    <w:p w14:paraId="5E75BCD1" w14:textId="77777777" w:rsidR="0087230C" w:rsidRPr="0087230C" w:rsidRDefault="0087230C" w:rsidP="008D696F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47CA752A" w14:textId="2A80A196" w:rsidR="00D15151" w:rsidRDefault="00D15151" w:rsidP="0087230C">
      <w:pPr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>APOSENTADORIA DA PESSOA COM DEFICIÊNCIA</w:t>
      </w:r>
    </w:p>
    <w:p w14:paraId="1883DF00" w14:textId="77777777" w:rsidR="0087230C" w:rsidRPr="0087230C" w:rsidRDefault="0087230C" w:rsidP="0087230C">
      <w:pPr>
        <w:rPr>
          <w:b/>
          <w:bCs/>
          <w:sz w:val="22"/>
          <w:szCs w:val="22"/>
        </w:rPr>
      </w:pPr>
    </w:p>
    <w:p w14:paraId="3CFDA546" w14:textId="77777777" w:rsidR="00D15151" w:rsidRPr="0087230C" w:rsidRDefault="00D15151" w:rsidP="0087230C">
      <w:pPr>
        <w:ind w:left="426" w:hanging="75"/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>Por idade</w:t>
      </w:r>
    </w:p>
    <w:p w14:paraId="69BA402D" w14:textId="1023D89C" w:rsidR="00DF764F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15151" w:rsidRPr="0087230C">
        <w:rPr>
          <w:sz w:val="22"/>
          <w:szCs w:val="22"/>
        </w:rPr>
        <w:t>A aposentadoria por idade é devida ao segurado com deficiência que tenha completado 60 (sessenta anos) de idade, se homem, e 55 (cinquenta e cinco) anos de idade, se mulher, independentemente do grau de deficiência (grave, moderado ou leve), desde que cumprido o tempo mínimo de contribuição de 15 (quinze) anos e comprovada a existência de deficiência durante igual período.</w:t>
      </w:r>
    </w:p>
    <w:p w14:paraId="293CDEB5" w14:textId="4B296D25" w:rsidR="00D15151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15151" w:rsidRPr="0087230C">
        <w:rPr>
          <w:sz w:val="22"/>
          <w:szCs w:val="22"/>
        </w:rPr>
        <w:t>A renda mensal da aposentadoria</w:t>
      </w:r>
      <w:r w:rsidR="00DF764F" w:rsidRPr="0087230C">
        <w:rPr>
          <w:sz w:val="22"/>
          <w:szCs w:val="22"/>
        </w:rPr>
        <w:t xml:space="preserve"> por idade </w:t>
      </w:r>
      <w:r w:rsidR="00D15151" w:rsidRPr="0087230C">
        <w:rPr>
          <w:sz w:val="22"/>
          <w:szCs w:val="22"/>
        </w:rPr>
        <w:t xml:space="preserve">devida ao segurado com </w:t>
      </w:r>
      <w:r w:rsidR="004D7D84" w:rsidRPr="0087230C">
        <w:rPr>
          <w:sz w:val="22"/>
          <w:szCs w:val="22"/>
        </w:rPr>
        <w:t>deficiência é</w:t>
      </w:r>
      <w:r w:rsidR="00DF764F" w:rsidRPr="0087230C">
        <w:rPr>
          <w:sz w:val="22"/>
          <w:szCs w:val="22"/>
        </w:rPr>
        <w:t xml:space="preserve"> de 70% do</w:t>
      </w:r>
      <w:r w:rsidR="00D15151" w:rsidRPr="0087230C">
        <w:rPr>
          <w:sz w:val="22"/>
          <w:szCs w:val="22"/>
        </w:rPr>
        <w:t xml:space="preserve"> salário de benefício</w:t>
      </w:r>
      <w:bookmarkStart w:id="1" w:name="art70j.i"/>
      <w:bookmarkEnd w:id="1"/>
      <w:r w:rsidR="00DF764F" w:rsidRPr="0087230C">
        <w:rPr>
          <w:sz w:val="22"/>
          <w:szCs w:val="22"/>
        </w:rPr>
        <w:t xml:space="preserve">, </w:t>
      </w:r>
      <w:r w:rsidR="00D15151" w:rsidRPr="0087230C">
        <w:rPr>
          <w:sz w:val="22"/>
          <w:szCs w:val="22"/>
        </w:rPr>
        <w:t xml:space="preserve">acrescido de um ponto percentual por grupo de doze contribuições mensais até o máximo de </w:t>
      </w:r>
      <w:r w:rsidR="00DF764F" w:rsidRPr="0087230C">
        <w:rPr>
          <w:sz w:val="22"/>
          <w:szCs w:val="22"/>
        </w:rPr>
        <w:t>30%.</w:t>
      </w:r>
    </w:p>
    <w:p w14:paraId="1F388FDC" w14:textId="77777777" w:rsidR="00D15151" w:rsidRPr="0087230C" w:rsidRDefault="00D15151" w:rsidP="0087230C">
      <w:pPr>
        <w:ind w:left="426" w:hanging="75"/>
        <w:rPr>
          <w:b/>
          <w:bCs/>
          <w:sz w:val="22"/>
          <w:szCs w:val="22"/>
        </w:rPr>
      </w:pPr>
      <w:r w:rsidRPr="0087230C">
        <w:rPr>
          <w:b/>
          <w:bCs/>
          <w:sz w:val="22"/>
          <w:szCs w:val="22"/>
        </w:rPr>
        <w:t>Por tempo de contribuição</w:t>
      </w:r>
    </w:p>
    <w:p w14:paraId="57F3B70C" w14:textId="748BE8B5" w:rsidR="00D15151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15151" w:rsidRPr="0087230C">
        <w:rPr>
          <w:sz w:val="22"/>
          <w:szCs w:val="22"/>
        </w:rPr>
        <w:t>O segurado com deficiência poderá se aposentar aos 25 anos de contribuição, se homem, e 20 anos, se mulher, no caso de deficiência considerada grave; aos 29 anos de contribuição, se homem, 24 anos, se mulher, no caso de deficiência moderada, e aos 33 anos de contribuição, se homem, e 28 anos, se mulher, no caso de deficiência leve.</w:t>
      </w:r>
    </w:p>
    <w:p w14:paraId="3BC2362E" w14:textId="152982CE" w:rsidR="00D15151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15151" w:rsidRPr="0087230C">
        <w:rPr>
          <w:sz w:val="22"/>
          <w:szCs w:val="22"/>
        </w:rPr>
        <w:t>A renda mensal da aposentadoria por tempo de contribuição devida ao segurado com deficiência é de 100% do salário de benefício.</w:t>
      </w:r>
    </w:p>
    <w:p w14:paraId="24A54EFD" w14:textId="657358FB" w:rsidR="00DF764F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274350" w:rsidRPr="0087230C">
        <w:rPr>
          <w:b/>
          <w:bCs/>
          <w:sz w:val="22"/>
          <w:szCs w:val="22"/>
        </w:rPr>
        <w:t>Atenção</w:t>
      </w:r>
      <w:r w:rsidR="00274350" w:rsidRPr="0087230C">
        <w:rPr>
          <w:sz w:val="22"/>
          <w:szCs w:val="22"/>
        </w:rPr>
        <w:t>: as regras relativas às aposentadorias devidas às pessoas com deficiência não foram alteradas pela reforma implementada pela Emenda Constitucional nº 103, de 2019.</w:t>
      </w:r>
    </w:p>
    <w:p w14:paraId="25ACE70D" w14:textId="77777777" w:rsidR="003C0C46" w:rsidRPr="0087230C" w:rsidRDefault="003C0C46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41A584A6" w14:textId="7A6CBEDF" w:rsidR="00881679" w:rsidRDefault="00E84577" w:rsidP="0087230C">
      <w:pPr>
        <w:rPr>
          <w:b/>
          <w:bCs/>
          <w:sz w:val="22"/>
          <w:szCs w:val="22"/>
        </w:rPr>
      </w:pPr>
      <w:r w:rsidRPr="009B5F23">
        <w:rPr>
          <w:b/>
          <w:bCs/>
          <w:sz w:val="22"/>
          <w:szCs w:val="22"/>
        </w:rPr>
        <w:t>PENSÃO POR MORTE</w:t>
      </w:r>
    </w:p>
    <w:p w14:paraId="28E4B2DE" w14:textId="77777777" w:rsidR="0087230C" w:rsidRPr="0087230C" w:rsidRDefault="0087230C" w:rsidP="0087230C">
      <w:pPr>
        <w:rPr>
          <w:b/>
          <w:bCs/>
          <w:sz w:val="22"/>
          <w:szCs w:val="22"/>
        </w:rPr>
      </w:pPr>
    </w:p>
    <w:p w14:paraId="05DEBD6F" w14:textId="66285669" w:rsidR="00C80DCA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9115D" w:rsidRPr="0087230C">
        <w:rPr>
          <w:sz w:val="22"/>
          <w:szCs w:val="22"/>
        </w:rPr>
        <w:t>A pensão por morte é devida ao(s) dependente(s) do</w:t>
      </w:r>
      <w:r w:rsidR="00C85D41" w:rsidRPr="0087230C">
        <w:rPr>
          <w:sz w:val="22"/>
          <w:szCs w:val="22"/>
        </w:rPr>
        <w:t>(a)</w:t>
      </w:r>
      <w:r w:rsidR="00B9115D" w:rsidRPr="0087230C">
        <w:rPr>
          <w:sz w:val="22"/>
          <w:szCs w:val="22"/>
        </w:rPr>
        <w:t xml:space="preserve"> segurado</w:t>
      </w:r>
      <w:r w:rsidR="00C85D41" w:rsidRPr="0087230C">
        <w:rPr>
          <w:sz w:val="22"/>
          <w:szCs w:val="22"/>
        </w:rPr>
        <w:t>(a)</w:t>
      </w:r>
      <w:r w:rsidR="00B9115D" w:rsidRPr="0087230C">
        <w:rPr>
          <w:sz w:val="22"/>
          <w:szCs w:val="22"/>
        </w:rPr>
        <w:t>, aposentado ou não, que falece</w:t>
      </w:r>
      <w:r w:rsidR="00C80DCA" w:rsidRPr="0087230C">
        <w:rPr>
          <w:sz w:val="22"/>
          <w:szCs w:val="22"/>
        </w:rPr>
        <w:t xml:space="preserve"> e será equivalente a uma cota familiar de 50% do valor da aposentadoria recebida pelo segurado ou daquela a que teria direito se fosse aposentado por incapacidade permanente na data do óbito, acrescida de cotas de dez pontos percentuais (10%) por dependente, até o limite de 100%.</w:t>
      </w:r>
    </w:p>
    <w:p w14:paraId="4D15F8BB" w14:textId="3487E19F" w:rsidR="00C80DCA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80DCA" w:rsidRPr="0087230C">
        <w:rPr>
          <w:sz w:val="22"/>
          <w:szCs w:val="22"/>
        </w:rPr>
        <w:t>Se houver dependente inválido ou com deficiência intelectual, mental ou grave, o valor da pensão por morte será equivalente a 100% do valor da aposentadoria, sem exceder o teto do Regime Geral da Previdência Social.</w:t>
      </w:r>
    </w:p>
    <w:p w14:paraId="5EF3FA9E" w14:textId="570E51D5" w:rsidR="008F4773" w:rsidRPr="0087230C" w:rsidRDefault="0087230C" w:rsidP="0087230C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F4773" w:rsidRPr="0087230C">
        <w:rPr>
          <w:sz w:val="22"/>
          <w:szCs w:val="22"/>
        </w:rPr>
        <w:t>A cota do benefício de pensão por morte cessa:</w:t>
      </w:r>
      <w:r w:rsidR="00CF7478" w:rsidRPr="0087230C">
        <w:rPr>
          <w:sz w:val="22"/>
          <w:szCs w:val="22"/>
        </w:rPr>
        <w:t xml:space="preserve"> </w:t>
      </w:r>
    </w:p>
    <w:p w14:paraId="50E273B0" w14:textId="197E8DEA" w:rsidR="008F4773" w:rsidRPr="0087230C" w:rsidRDefault="0087230C" w:rsidP="00155A8F">
      <w:pPr>
        <w:tabs>
          <w:tab w:val="left" w:pos="850"/>
        </w:tabs>
        <w:autoSpaceDE w:val="0"/>
        <w:spacing w:after="170"/>
        <w:ind w:left="708"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F4773" w:rsidRPr="0087230C">
        <w:rPr>
          <w:sz w:val="22"/>
          <w:szCs w:val="22"/>
        </w:rPr>
        <w:t xml:space="preserve">- </w:t>
      </w:r>
      <w:r w:rsidR="004D7D84" w:rsidRPr="0087230C">
        <w:rPr>
          <w:sz w:val="22"/>
          <w:szCs w:val="22"/>
        </w:rPr>
        <w:t>Com</w:t>
      </w:r>
      <w:r w:rsidR="008F4773" w:rsidRPr="0087230C">
        <w:rPr>
          <w:sz w:val="22"/>
          <w:szCs w:val="22"/>
        </w:rPr>
        <w:t xml:space="preserve"> o óbito do dependente;</w:t>
      </w:r>
    </w:p>
    <w:p w14:paraId="1A7CFD2F" w14:textId="3A96B23C" w:rsidR="008F4773" w:rsidRPr="0087230C" w:rsidRDefault="0087230C" w:rsidP="0087230C">
      <w:pPr>
        <w:tabs>
          <w:tab w:val="left" w:pos="850"/>
        </w:tabs>
        <w:autoSpaceDE w:val="0"/>
        <w:spacing w:after="170"/>
        <w:ind w:left="708"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F4773" w:rsidRPr="0087230C">
        <w:rPr>
          <w:sz w:val="22"/>
          <w:szCs w:val="22"/>
        </w:rPr>
        <w:t xml:space="preserve">- </w:t>
      </w:r>
      <w:r w:rsidR="004D7D84" w:rsidRPr="0087230C">
        <w:rPr>
          <w:sz w:val="22"/>
          <w:szCs w:val="22"/>
        </w:rPr>
        <w:t>Para</w:t>
      </w:r>
      <w:r w:rsidR="008F4773" w:rsidRPr="0087230C">
        <w:rPr>
          <w:sz w:val="22"/>
          <w:szCs w:val="22"/>
        </w:rPr>
        <w:t xml:space="preserve"> o filho, a pessoa a ele equiparada ou o irmão, de ambos os sexos, ao completar vinte e um anos de idade, salvo se for inválido ou tiver deficiência intelectual ou mental ou deficiência grave;</w:t>
      </w:r>
    </w:p>
    <w:p w14:paraId="4809AA2C" w14:textId="3CD47D41" w:rsidR="008F4773" w:rsidRPr="0087230C" w:rsidRDefault="0087230C" w:rsidP="0087230C">
      <w:pPr>
        <w:tabs>
          <w:tab w:val="left" w:pos="850"/>
        </w:tabs>
        <w:autoSpaceDE w:val="0"/>
        <w:spacing w:after="170"/>
        <w:ind w:left="708"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F4773" w:rsidRPr="0087230C">
        <w:rPr>
          <w:sz w:val="22"/>
          <w:szCs w:val="22"/>
        </w:rPr>
        <w:t xml:space="preserve">- </w:t>
      </w:r>
      <w:r w:rsidR="004D7D84" w:rsidRPr="0087230C">
        <w:rPr>
          <w:sz w:val="22"/>
          <w:szCs w:val="22"/>
        </w:rPr>
        <w:t>Para</w:t>
      </w:r>
      <w:r w:rsidR="008F4773" w:rsidRPr="0087230C">
        <w:rPr>
          <w:sz w:val="22"/>
          <w:szCs w:val="22"/>
        </w:rPr>
        <w:t xml:space="preserve"> filho ou irmão inválido</w:t>
      </w:r>
      <w:r w:rsidR="00E172EE" w:rsidRPr="0087230C">
        <w:rPr>
          <w:sz w:val="22"/>
          <w:szCs w:val="22"/>
        </w:rPr>
        <w:t xml:space="preserve"> ou com defici</w:t>
      </w:r>
      <w:r w:rsidR="00EB5B26" w:rsidRPr="0087230C">
        <w:rPr>
          <w:sz w:val="22"/>
          <w:szCs w:val="22"/>
        </w:rPr>
        <w:t xml:space="preserve">ência intelectual ou mental ou </w:t>
      </w:r>
      <w:r w:rsidR="00E172EE" w:rsidRPr="0087230C">
        <w:rPr>
          <w:sz w:val="22"/>
          <w:szCs w:val="22"/>
        </w:rPr>
        <w:t>grave</w:t>
      </w:r>
      <w:r w:rsidR="008F4773" w:rsidRPr="0087230C">
        <w:rPr>
          <w:sz w:val="22"/>
          <w:szCs w:val="22"/>
        </w:rPr>
        <w:t>,</w:t>
      </w:r>
      <w:r w:rsidR="00EB5B26" w:rsidRPr="0087230C">
        <w:rPr>
          <w:sz w:val="22"/>
          <w:szCs w:val="22"/>
        </w:rPr>
        <w:t xml:space="preserve"> maior de vinte e um anos,</w:t>
      </w:r>
      <w:r w:rsidR="008F4773" w:rsidRPr="0087230C">
        <w:rPr>
          <w:sz w:val="22"/>
          <w:szCs w:val="22"/>
        </w:rPr>
        <w:t xml:space="preserve"> pela cessação da invalidez ou pelo afastamento da deficiência</w:t>
      </w:r>
      <w:r w:rsidR="00E172EE" w:rsidRPr="0087230C">
        <w:rPr>
          <w:sz w:val="22"/>
          <w:szCs w:val="22"/>
        </w:rPr>
        <w:t>;</w:t>
      </w:r>
    </w:p>
    <w:p w14:paraId="35D2395E" w14:textId="31274779" w:rsidR="008F4773" w:rsidRPr="0087230C" w:rsidRDefault="0087230C" w:rsidP="0087230C">
      <w:pPr>
        <w:tabs>
          <w:tab w:val="left" w:pos="850"/>
        </w:tabs>
        <w:autoSpaceDE w:val="0"/>
        <w:spacing w:after="170"/>
        <w:ind w:left="708"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F4773" w:rsidRPr="0087230C">
        <w:rPr>
          <w:sz w:val="22"/>
          <w:szCs w:val="22"/>
        </w:rPr>
        <w:t xml:space="preserve">- </w:t>
      </w:r>
      <w:r w:rsidR="004D7D84" w:rsidRPr="0087230C">
        <w:rPr>
          <w:sz w:val="22"/>
          <w:szCs w:val="22"/>
        </w:rPr>
        <w:t>Para</w:t>
      </w:r>
      <w:r w:rsidR="008F4773" w:rsidRPr="0087230C">
        <w:rPr>
          <w:sz w:val="22"/>
          <w:szCs w:val="22"/>
        </w:rPr>
        <w:t xml:space="preserve"> o cônjuge ou companheiro, se o óbito ocorrer sem que o </w:t>
      </w:r>
      <w:bookmarkStart w:id="2" w:name="_Hlk166063003"/>
      <w:r w:rsidR="008F4773" w:rsidRPr="0087230C">
        <w:rPr>
          <w:sz w:val="22"/>
          <w:szCs w:val="22"/>
        </w:rPr>
        <w:t>segurado tenha vertido 18 contribuições mensais ou se o casamento ou a união estável tiverem sido iniciados menos de 2 anos antes do óbito</w:t>
      </w:r>
      <w:bookmarkEnd w:id="2"/>
      <w:r w:rsidR="008F4773" w:rsidRPr="0087230C">
        <w:rPr>
          <w:sz w:val="22"/>
          <w:szCs w:val="22"/>
        </w:rPr>
        <w:t>, após 4 meses;</w:t>
      </w:r>
    </w:p>
    <w:p w14:paraId="5CEFADC1" w14:textId="1B023F0C" w:rsidR="00B9115D" w:rsidRDefault="0087230C" w:rsidP="0087230C">
      <w:pPr>
        <w:tabs>
          <w:tab w:val="left" w:pos="850"/>
        </w:tabs>
        <w:autoSpaceDE w:val="0"/>
        <w:spacing w:after="170"/>
        <w:ind w:left="708"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F4773" w:rsidRPr="0087230C">
        <w:rPr>
          <w:sz w:val="22"/>
          <w:szCs w:val="22"/>
        </w:rPr>
        <w:t xml:space="preserve">- </w:t>
      </w:r>
      <w:r w:rsidR="004D7D84" w:rsidRPr="0087230C">
        <w:rPr>
          <w:sz w:val="22"/>
          <w:szCs w:val="22"/>
        </w:rPr>
        <w:t>Para</w:t>
      </w:r>
      <w:r w:rsidR="00E172EE" w:rsidRPr="0087230C">
        <w:rPr>
          <w:sz w:val="22"/>
          <w:szCs w:val="22"/>
        </w:rPr>
        <w:t xml:space="preserve"> o cônjuge ou companheiro, se o óbito ocorrer após o segurado contar com 18 contribuições mensais e o casamento ou a união estável tiverem sido iniciados há dois anos ou mais antes do óbito, nos prazos a seguir:</w:t>
      </w:r>
    </w:p>
    <w:p w14:paraId="37A94B3D" w14:textId="77777777" w:rsidR="00333B36" w:rsidRPr="0087230C" w:rsidRDefault="00333B36" w:rsidP="0087230C">
      <w:pPr>
        <w:tabs>
          <w:tab w:val="left" w:pos="850"/>
        </w:tabs>
        <w:autoSpaceDE w:val="0"/>
        <w:spacing w:after="170"/>
        <w:ind w:left="708" w:right="351"/>
        <w:jc w:val="both"/>
        <w:rPr>
          <w:sz w:val="22"/>
          <w:szCs w:val="22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827"/>
        <w:gridCol w:w="3827"/>
      </w:tblGrid>
      <w:tr w:rsidR="00333B36" w:rsidRPr="00E373BB" w14:paraId="6D6B6CC5" w14:textId="77777777" w:rsidTr="009C4466">
        <w:trPr>
          <w:trHeight w:val="454"/>
          <w:jc w:val="center"/>
        </w:trPr>
        <w:tc>
          <w:tcPr>
            <w:tcW w:w="765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514E393" w14:textId="390835D4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b/>
                <w:bCs/>
                <w:sz w:val="20"/>
                <w:szCs w:val="20"/>
                <w:bdr w:val="none" w:sz="0" w:space="0" w:color="auto" w:frame="1"/>
                <w:lang w:eastAsia="pt-BR"/>
              </w:rPr>
              <w:t>QUADRO 1.8 – DURAÇÃO DA PENSÃO POR MORTE SEGUNDO A IDADE DO DEPENDENTE</w:t>
            </w:r>
          </w:p>
        </w:tc>
      </w:tr>
      <w:tr w:rsidR="00333B36" w:rsidRPr="00E373BB" w14:paraId="40BB844E" w14:textId="77777777" w:rsidTr="009C4466">
        <w:trPr>
          <w:trHeight w:val="340"/>
          <w:jc w:val="center"/>
        </w:trPr>
        <w:tc>
          <w:tcPr>
            <w:tcW w:w="3827" w:type="dxa"/>
            <w:vAlign w:val="center"/>
          </w:tcPr>
          <w:p w14:paraId="061A4A9D" w14:textId="33792F63" w:rsidR="00333B36" w:rsidRPr="00E373BB" w:rsidRDefault="00333B36" w:rsidP="00333B36">
            <w:pPr>
              <w:spacing w:after="100" w:afterAutospacing="1"/>
              <w:jc w:val="center"/>
              <w:rPr>
                <w:b/>
                <w:bCs/>
                <w:sz w:val="20"/>
                <w:szCs w:val="20"/>
                <w:bdr w:val="none" w:sz="0" w:space="0" w:color="auto" w:frame="1"/>
                <w:lang w:eastAsia="pt-BR"/>
              </w:rPr>
            </w:pPr>
            <w:r w:rsidRPr="00E373BB">
              <w:rPr>
                <w:b/>
                <w:bCs/>
                <w:sz w:val="20"/>
                <w:szCs w:val="20"/>
                <w:bdr w:val="none" w:sz="0" w:space="0" w:color="auto" w:frame="1"/>
                <w:lang w:eastAsia="pt-BR"/>
              </w:rPr>
              <w:t>Idade do dependente na data do óbito</w:t>
            </w:r>
          </w:p>
        </w:tc>
        <w:tc>
          <w:tcPr>
            <w:tcW w:w="3827" w:type="dxa"/>
            <w:vAlign w:val="center"/>
          </w:tcPr>
          <w:p w14:paraId="39AD1997" w14:textId="4B1BAF79" w:rsidR="00333B36" w:rsidRPr="00E373BB" w:rsidRDefault="00333B36" w:rsidP="00333B36">
            <w:pPr>
              <w:spacing w:after="100" w:afterAutospacing="1"/>
              <w:jc w:val="center"/>
              <w:rPr>
                <w:b/>
                <w:bCs/>
                <w:sz w:val="20"/>
                <w:szCs w:val="20"/>
                <w:bdr w:val="none" w:sz="0" w:space="0" w:color="auto" w:frame="1"/>
                <w:lang w:eastAsia="pt-BR"/>
              </w:rPr>
            </w:pPr>
            <w:r w:rsidRPr="00E373BB">
              <w:rPr>
                <w:b/>
                <w:bCs/>
                <w:sz w:val="20"/>
                <w:szCs w:val="20"/>
                <w:bdr w:val="none" w:sz="0" w:space="0" w:color="auto" w:frame="1"/>
                <w:lang w:eastAsia="pt-BR"/>
              </w:rPr>
              <w:t>Duração máxima do benefício ou cota</w:t>
            </w:r>
          </w:p>
        </w:tc>
      </w:tr>
      <w:tr w:rsidR="00333B36" w:rsidRPr="00E373BB" w14:paraId="00FE3C60" w14:textId="77777777" w:rsidTr="009C4466">
        <w:trPr>
          <w:trHeight w:val="283"/>
          <w:jc w:val="center"/>
        </w:trPr>
        <w:tc>
          <w:tcPr>
            <w:tcW w:w="3827" w:type="dxa"/>
            <w:vAlign w:val="center"/>
          </w:tcPr>
          <w:p w14:paraId="4D38B0C2" w14:textId="66068FDE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menos de 22 anos</w:t>
            </w:r>
          </w:p>
        </w:tc>
        <w:tc>
          <w:tcPr>
            <w:tcW w:w="3827" w:type="dxa"/>
            <w:vAlign w:val="center"/>
          </w:tcPr>
          <w:p w14:paraId="12E1F199" w14:textId="24CA2F03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3 anos</w:t>
            </w:r>
          </w:p>
        </w:tc>
      </w:tr>
      <w:tr w:rsidR="00333B36" w:rsidRPr="00E373BB" w14:paraId="1F801FB1" w14:textId="77777777" w:rsidTr="009C4466">
        <w:trPr>
          <w:trHeight w:val="283"/>
          <w:jc w:val="center"/>
        </w:trPr>
        <w:tc>
          <w:tcPr>
            <w:tcW w:w="3827" w:type="dxa"/>
            <w:vAlign w:val="center"/>
            <w:hideMark/>
          </w:tcPr>
          <w:p w14:paraId="7301C2C5" w14:textId="77777777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entre 22 e 27 anos</w:t>
            </w:r>
          </w:p>
        </w:tc>
        <w:tc>
          <w:tcPr>
            <w:tcW w:w="3827" w:type="dxa"/>
            <w:vAlign w:val="center"/>
            <w:hideMark/>
          </w:tcPr>
          <w:p w14:paraId="2599FCB3" w14:textId="77777777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6 anos</w:t>
            </w:r>
          </w:p>
        </w:tc>
      </w:tr>
      <w:tr w:rsidR="00333B36" w:rsidRPr="00E373BB" w14:paraId="12EC83CF" w14:textId="77777777" w:rsidTr="009C4466">
        <w:trPr>
          <w:trHeight w:val="283"/>
          <w:jc w:val="center"/>
        </w:trPr>
        <w:tc>
          <w:tcPr>
            <w:tcW w:w="3827" w:type="dxa"/>
            <w:vAlign w:val="center"/>
            <w:hideMark/>
          </w:tcPr>
          <w:p w14:paraId="114C99C7" w14:textId="77777777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entre 28 e 30 anos</w:t>
            </w:r>
          </w:p>
        </w:tc>
        <w:tc>
          <w:tcPr>
            <w:tcW w:w="3827" w:type="dxa"/>
            <w:vAlign w:val="center"/>
            <w:hideMark/>
          </w:tcPr>
          <w:p w14:paraId="42B41DEA" w14:textId="77777777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10 anos</w:t>
            </w:r>
          </w:p>
        </w:tc>
      </w:tr>
      <w:tr w:rsidR="00333B36" w:rsidRPr="00E373BB" w14:paraId="55A6C207" w14:textId="77777777" w:rsidTr="009C4466">
        <w:trPr>
          <w:trHeight w:val="283"/>
          <w:jc w:val="center"/>
        </w:trPr>
        <w:tc>
          <w:tcPr>
            <w:tcW w:w="3827" w:type="dxa"/>
            <w:vAlign w:val="center"/>
            <w:hideMark/>
          </w:tcPr>
          <w:p w14:paraId="168961F6" w14:textId="77777777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entre 31 e 41 anos</w:t>
            </w:r>
          </w:p>
        </w:tc>
        <w:tc>
          <w:tcPr>
            <w:tcW w:w="3827" w:type="dxa"/>
            <w:vAlign w:val="center"/>
            <w:hideMark/>
          </w:tcPr>
          <w:p w14:paraId="2F7FD1F7" w14:textId="77777777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15 anos</w:t>
            </w:r>
          </w:p>
        </w:tc>
      </w:tr>
      <w:tr w:rsidR="00333B36" w:rsidRPr="00E373BB" w14:paraId="270B896A" w14:textId="77777777" w:rsidTr="009C4466">
        <w:trPr>
          <w:trHeight w:val="283"/>
          <w:jc w:val="center"/>
        </w:trPr>
        <w:tc>
          <w:tcPr>
            <w:tcW w:w="3827" w:type="dxa"/>
            <w:vAlign w:val="center"/>
            <w:hideMark/>
          </w:tcPr>
          <w:p w14:paraId="796E6373" w14:textId="77777777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entre 42 e 44 anos</w:t>
            </w:r>
          </w:p>
        </w:tc>
        <w:tc>
          <w:tcPr>
            <w:tcW w:w="3827" w:type="dxa"/>
            <w:vAlign w:val="center"/>
            <w:hideMark/>
          </w:tcPr>
          <w:p w14:paraId="1AEA3BF9" w14:textId="77777777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20 anos</w:t>
            </w:r>
          </w:p>
        </w:tc>
      </w:tr>
      <w:tr w:rsidR="00333B36" w:rsidRPr="00E373BB" w14:paraId="4272FC3B" w14:textId="77777777" w:rsidTr="009C4466">
        <w:trPr>
          <w:trHeight w:val="283"/>
          <w:jc w:val="center"/>
        </w:trPr>
        <w:tc>
          <w:tcPr>
            <w:tcW w:w="3827" w:type="dxa"/>
            <w:vAlign w:val="center"/>
          </w:tcPr>
          <w:p w14:paraId="44004BAC" w14:textId="49233FB5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a partir de 45 anos</w:t>
            </w:r>
          </w:p>
        </w:tc>
        <w:tc>
          <w:tcPr>
            <w:tcW w:w="3827" w:type="dxa"/>
            <w:vAlign w:val="center"/>
          </w:tcPr>
          <w:p w14:paraId="5A63D1C3" w14:textId="684FCD9B" w:rsidR="00333B36" w:rsidRPr="00E373BB" w:rsidRDefault="00333B36" w:rsidP="00333B36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E373BB">
              <w:rPr>
                <w:sz w:val="20"/>
                <w:szCs w:val="20"/>
              </w:rPr>
              <w:t>Vitalício</w:t>
            </w:r>
          </w:p>
        </w:tc>
      </w:tr>
    </w:tbl>
    <w:p w14:paraId="2467AC6F" w14:textId="77777777" w:rsidR="00333B36" w:rsidRPr="003F03F7" w:rsidRDefault="00333B36" w:rsidP="006B6F9A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396529AA" w14:textId="260964C3" w:rsidR="00B9115D" w:rsidRPr="00E87FF2" w:rsidRDefault="006B6F9A" w:rsidP="006B6F9A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9115D" w:rsidRPr="00E87FF2">
        <w:rPr>
          <w:sz w:val="22"/>
          <w:szCs w:val="22"/>
        </w:rPr>
        <w:t>Para o cônjuge inválido ou com deficiência: o benefício é devido enquanto durar a deficiência ou invalidez, respeitando-se os prazos mínimos descritos na tabela acima</w:t>
      </w:r>
      <w:r w:rsidR="00C55178" w:rsidRPr="00E87FF2">
        <w:rPr>
          <w:sz w:val="22"/>
          <w:szCs w:val="22"/>
        </w:rPr>
        <w:t>.</w:t>
      </w:r>
    </w:p>
    <w:p w14:paraId="7FDD4E33" w14:textId="516B464F" w:rsidR="00E84577" w:rsidRPr="009B5F23" w:rsidRDefault="006B6F9A" w:rsidP="006B6F9A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84577" w:rsidRPr="009B5F23">
        <w:rPr>
          <w:sz w:val="22"/>
          <w:szCs w:val="22"/>
        </w:rPr>
        <w:t xml:space="preserve">Das nove espécies de pensão por morte previdenciária (01, 02, 03, 21, 23, 27, 28, 29, 55 e 84), são concedidas apenas as 21, 23, 29 e 84. As espécies 01, 02 e 03 tiveram sua concessão suspensa a partir da Lei </w:t>
      </w:r>
      <w:r w:rsidR="0087230C">
        <w:rPr>
          <w:sz w:val="22"/>
          <w:szCs w:val="22"/>
        </w:rPr>
        <w:t>nº</w:t>
      </w:r>
      <w:r w:rsidR="00E84577" w:rsidRPr="009B5F23">
        <w:rPr>
          <w:sz w:val="22"/>
          <w:szCs w:val="22"/>
        </w:rPr>
        <w:t xml:space="preserve"> 8.213, de 1991, devido à unificação dos regimes urbano e rural. A espécie 28 foi extinta a partir da Lei </w:t>
      </w:r>
      <w:r w:rsidR="0087230C">
        <w:rPr>
          <w:sz w:val="22"/>
          <w:szCs w:val="22"/>
        </w:rPr>
        <w:t>nº</w:t>
      </w:r>
      <w:r w:rsidR="00E84577" w:rsidRPr="009B5F23">
        <w:rPr>
          <w:sz w:val="22"/>
          <w:szCs w:val="22"/>
        </w:rPr>
        <w:t xml:space="preserve"> 3.807/60 e a espécie 55 pela Lei Complementar </w:t>
      </w:r>
      <w:r w:rsidR="0087230C">
        <w:rPr>
          <w:sz w:val="22"/>
          <w:szCs w:val="22"/>
        </w:rPr>
        <w:t>nº</w:t>
      </w:r>
      <w:r w:rsidR="00E84577" w:rsidRPr="009B5F23">
        <w:rPr>
          <w:sz w:val="22"/>
          <w:szCs w:val="22"/>
        </w:rPr>
        <w:t xml:space="preserve"> 11/71. </w:t>
      </w:r>
    </w:p>
    <w:p w14:paraId="784ACCDB" w14:textId="23819634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A pensão por morte decorrente de acidente do trabalho, espécie 93, está incluída nos capítulos referentes a benefícios acidentários.</w:t>
      </w:r>
    </w:p>
    <w:p w14:paraId="68A1D64E" w14:textId="6F29E115" w:rsidR="000A4490" w:rsidRPr="009B5F23" w:rsidRDefault="00682779" w:rsidP="00682779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D1F49" w:rsidRPr="009B5F23">
        <w:rPr>
          <w:sz w:val="22"/>
          <w:szCs w:val="22"/>
        </w:rPr>
        <w:t xml:space="preserve">A partir </w:t>
      </w:r>
      <w:r w:rsidR="000A4490" w:rsidRPr="009B5F23">
        <w:rPr>
          <w:sz w:val="22"/>
          <w:szCs w:val="22"/>
        </w:rPr>
        <w:t>da publicação da</w:t>
      </w:r>
      <w:r w:rsidR="004C5591" w:rsidRPr="009B5F23">
        <w:rPr>
          <w:sz w:val="22"/>
          <w:szCs w:val="22"/>
        </w:rPr>
        <w:t xml:space="preserve"> Lei nº 13.135, de 17 de julho de 2015, </w:t>
      </w:r>
      <w:r w:rsidR="00263BCB" w:rsidRPr="009B5F23">
        <w:rPr>
          <w:sz w:val="22"/>
          <w:szCs w:val="22"/>
        </w:rPr>
        <w:t>p</w:t>
      </w:r>
      <w:r w:rsidR="00FA7DA4" w:rsidRPr="009B5F23">
        <w:rPr>
          <w:sz w:val="22"/>
          <w:szCs w:val="22"/>
        </w:rPr>
        <w:t>erde o</w:t>
      </w:r>
      <w:r w:rsidR="00ED1F49" w:rsidRPr="009B5F23">
        <w:rPr>
          <w:sz w:val="22"/>
          <w:szCs w:val="22"/>
        </w:rPr>
        <w:t xml:space="preserve"> direito à pensão por morte</w:t>
      </w:r>
      <w:r w:rsidR="000A4490" w:rsidRPr="009B5F23">
        <w:rPr>
          <w:sz w:val="22"/>
          <w:szCs w:val="22"/>
        </w:rPr>
        <w:t>:</w:t>
      </w:r>
    </w:p>
    <w:p w14:paraId="23A76C25" w14:textId="77EFD69D" w:rsidR="00ED1F49" w:rsidRPr="009B5F23" w:rsidRDefault="00682779" w:rsidP="00ED1F49">
      <w:pPr>
        <w:tabs>
          <w:tab w:val="left" w:pos="850"/>
        </w:tabs>
        <w:autoSpaceDE w:val="0"/>
        <w:spacing w:after="170"/>
        <w:ind w:left="284"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A4490" w:rsidRPr="009B5F23">
        <w:rPr>
          <w:sz w:val="22"/>
          <w:szCs w:val="22"/>
        </w:rPr>
        <w:t>I</w:t>
      </w:r>
      <w:r w:rsidR="002C6453" w:rsidRPr="009B5F23">
        <w:rPr>
          <w:sz w:val="22"/>
          <w:szCs w:val="22"/>
        </w:rPr>
        <w:t xml:space="preserve">- </w:t>
      </w:r>
      <w:r w:rsidR="004D7D84" w:rsidRPr="009B5F23">
        <w:rPr>
          <w:sz w:val="22"/>
          <w:szCs w:val="22"/>
        </w:rPr>
        <w:t>Após</w:t>
      </w:r>
      <w:r w:rsidR="006D24C8" w:rsidRPr="009B5F23">
        <w:rPr>
          <w:sz w:val="22"/>
          <w:szCs w:val="22"/>
        </w:rPr>
        <w:t xml:space="preserve"> o trânsito em julgado,</w:t>
      </w:r>
      <w:r w:rsidR="00ED1F49" w:rsidRPr="009B5F23">
        <w:rPr>
          <w:sz w:val="22"/>
          <w:szCs w:val="22"/>
        </w:rPr>
        <w:t xml:space="preserve"> o condenado pela prática de crime doloso de que tenha resultado a morte do segurado</w:t>
      </w:r>
      <w:r w:rsidR="000A4490" w:rsidRPr="009B5F23">
        <w:rPr>
          <w:sz w:val="22"/>
          <w:szCs w:val="22"/>
        </w:rPr>
        <w:t>; e</w:t>
      </w:r>
    </w:p>
    <w:p w14:paraId="68EC79F1" w14:textId="2F778031" w:rsidR="00263BCB" w:rsidRDefault="00682779" w:rsidP="00ED1F49">
      <w:pPr>
        <w:tabs>
          <w:tab w:val="left" w:pos="850"/>
        </w:tabs>
        <w:autoSpaceDE w:val="0"/>
        <w:spacing w:after="170"/>
        <w:ind w:left="284"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A4490" w:rsidRPr="009B5F23">
        <w:rPr>
          <w:sz w:val="22"/>
          <w:szCs w:val="22"/>
        </w:rPr>
        <w:t>II -</w:t>
      </w:r>
      <w:r w:rsidR="00263BCB" w:rsidRPr="009B5F23">
        <w:rPr>
          <w:sz w:val="22"/>
          <w:szCs w:val="22"/>
        </w:rPr>
        <w:t xml:space="preserve"> </w:t>
      </w:r>
      <w:r w:rsidR="00D568DC">
        <w:rPr>
          <w:sz w:val="22"/>
          <w:szCs w:val="22"/>
        </w:rPr>
        <w:t>O</w:t>
      </w:r>
      <w:r w:rsidR="00263BCB" w:rsidRPr="009B5F23">
        <w:rPr>
          <w:sz w:val="22"/>
          <w:szCs w:val="22"/>
        </w:rPr>
        <w:t xml:space="preserve"> cônjuge, o companheiro ou a companheira se comprovada, a qualquer tempo, simulação ou fraude no casamento ou na união estável, ou a formalização desses com o fim exclusivo de constituir benefício previdenciário, apuradas em processo judicial</w:t>
      </w:r>
      <w:r w:rsidR="000A4490" w:rsidRPr="009B5F23">
        <w:rPr>
          <w:sz w:val="22"/>
          <w:szCs w:val="22"/>
        </w:rPr>
        <w:t>, no qual será assegurado o direito ao contraditório e à ampla defesa</w:t>
      </w:r>
      <w:r w:rsidR="00263BCB" w:rsidRPr="009B5F23">
        <w:rPr>
          <w:sz w:val="22"/>
          <w:szCs w:val="22"/>
        </w:rPr>
        <w:t>.</w:t>
      </w:r>
    </w:p>
    <w:p w14:paraId="4E28917D" w14:textId="77777777" w:rsidR="00682779" w:rsidRPr="009B5F23" w:rsidRDefault="00682779" w:rsidP="00ED1F49">
      <w:pPr>
        <w:tabs>
          <w:tab w:val="left" w:pos="850"/>
        </w:tabs>
        <w:autoSpaceDE w:val="0"/>
        <w:spacing w:after="170"/>
        <w:ind w:left="284" w:right="351"/>
        <w:jc w:val="both"/>
        <w:rPr>
          <w:sz w:val="22"/>
          <w:szCs w:val="22"/>
        </w:rPr>
      </w:pPr>
    </w:p>
    <w:p w14:paraId="530EFCB9" w14:textId="77777777" w:rsidR="00E84577" w:rsidRDefault="00E84577" w:rsidP="00682779">
      <w:pPr>
        <w:rPr>
          <w:b/>
          <w:bCs/>
          <w:sz w:val="22"/>
          <w:szCs w:val="22"/>
        </w:rPr>
      </w:pPr>
      <w:r w:rsidRPr="009B5F23">
        <w:rPr>
          <w:b/>
          <w:bCs/>
          <w:sz w:val="22"/>
          <w:szCs w:val="22"/>
        </w:rPr>
        <w:t>AUXÍLIOS</w:t>
      </w:r>
    </w:p>
    <w:p w14:paraId="32BE18C3" w14:textId="77777777" w:rsidR="00682779" w:rsidRPr="00682779" w:rsidRDefault="00682779" w:rsidP="00682779">
      <w:pPr>
        <w:rPr>
          <w:b/>
          <w:bCs/>
          <w:sz w:val="22"/>
          <w:szCs w:val="22"/>
        </w:rPr>
      </w:pPr>
    </w:p>
    <w:p w14:paraId="4BA4278E" w14:textId="414F178D" w:rsidR="007957B0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7957B0" w:rsidRPr="00682779">
        <w:rPr>
          <w:sz w:val="22"/>
          <w:szCs w:val="22"/>
        </w:rPr>
        <w:t xml:space="preserve">Os auxílios previdenciários são classificados em auxílio por incapacidade temporária, auxílio-reclusão e auxílio-acidente. </w:t>
      </w:r>
    </w:p>
    <w:p w14:paraId="3416FA3F" w14:textId="235A9853" w:rsidR="005C73EC" w:rsidRPr="00682779" w:rsidRDefault="007957B0" w:rsidP="007003A4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Pr="00682779">
        <w:rPr>
          <w:sz w:val="22"/>
          <w:szCs w:val="22"/>
        </w:rPr>
        <w:t>O auxílio por incapacidade temporária é devido ao segurado que ficar incapacitado para o seu trabalho ou para a sua atividade habitual por mais de quinze dias consecutivos</w:t>
      </w:r>
      <w:r w:rsidR="001255E3" w:rsidRPr="00682779">
        <w:rPr>
          <w:sz w:val="22"/>
          <w:szCs w:val="22"/>
        </w:rPr>
        <w:t xml:space="preserve">. </w:t>
      </w:r>
    </w:p>
    <w:p w14:paraId="708B038C" w14:textId="77777777" w:rsidR="007957B0" w:rsidRPr="00682779" w:rsidRDefault="005C73EC" w:rsidP="007003A4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682779">
        <w:rPr>
          <w:sz w:val="22"/>
          <w:szCs w:val="22"/>
        </w:rPr>
        <w:tab/>
      </w:r>
      <w:bookmarkStart w:id="3" w:name="_Hlk174983613"/>
      <w:r w:rsidR="001255E3" w:rsidRPr="00682779">
        <w:rPr>
          <w:sz w:val="22"/>
          <w:szCs w:val="22"/>
        </w:rPr>
        <w:t>A renda mensal será igual a 91% do salário de benefício, não podendo ultrapassar a média aritmética simples dos doze últimos salários de contribuição</w:t>
      </w:r>
      <w:r w:rsidR="000748A4" w:rsidRPr="00682779">
        <w:rPr>
          <w:sz w:val="22"/>
          <w:szCs w:val="22"/>
        </w:rPr>
        <w:t>,</w:t>
      </w:r>
      <w:r w:rsidR="001255E3" w:rsidRPr="00682779">
        <w:rPr>
          <w:sz w:val="22"/>
          <w:szCs w:val="22"/>
        </w:rPr>
        <w:t xml:space="preserve"> nem ser abaixo do valor mínimo (a</w:t>
      </w:r>
      <w:r w:rsidR="00E504A6" w:rsidRPr="00682779">
        <w:rPr>
          <w:sz w:val="22"/>
          <w:szCs w:val="22"/>
        </w:rPr>
        <w:t xml:space="preserve"> partir de 1º de janeiro de 2024:</w:t>
      </w:r>
      <w:r w:rsidR="001255E3" w:rsidRPr="00682779">
        <w:rPr>
          <w:sz w:val="22"/>
          <w:szCs w:val="22"/>
        </w:rPr>
        <w:t xml:space="preserve"> R$ 1.412,00) ou acima do valor máximo do salário de contribuição (a</w:t>
      </w:r>
      <w:r w:rsidR="00E504A6" w:rsidRPr="00682779">
        <w:rPr>
          <w:sz w:val="22"/>
          <w:szCs w:val="22"/>
        </w:rPr>
        <w:t xml:space="preserve"> partir de 1º de janeiro de 2024:</w:t>
      </w:r>
      <w:r w:rsidR="001255E3" w:rsidRPr="00682779">
        <w:rPr>
          <w:sz w:val="22"/>
          <w:szCs w:val="22"/>
        </w:rPr>
        <w:t xml:space="preserve"> R$ 7.786,02).</w:t>
      </w:r>
      <w:r w:rsidR="007957B0" w:rsidRPr="00682779">
        <w:rPr>
          <w:sz w:val="22"/>
          <w:szCs w:val="22"/>
        </w:rPr>
        <w:t xml:space="preserve"> </w:t>
      </w:r>
      <w:bookmarkEnd w:id="3"/>
      <w:r w:rsidR="007957B0" w:rsidRPr="00682779">
        <w:rPr>
          <w:sz w:val="22"/>
          <w:szCs w:val="22"/>
        </w:rPr>
        <w:t>São duas as espécies de auxílio por incapacidade temporária (13 e 31), sendo que apenas a 31 ainda é concedida. A 13 teve a concessão suspensa a partir da Lei nº 8.213/91, devido à unificação dos regimes urbano e rural.</w:t>
      </w:r>
    </w:p>
    <w:p w14:paraId="488096D8" w14:textId="49A8E106" w:rsidR="00FC71D0" w:rsidRPr="00682779" w:rsidRDefault="00682779" w:rsidP="001C6CFD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35FA4" w:rsidRPr="00682779">
        <w:rPr>
          <w:sz w:val="22"/>
          <w:szCs w:val="22"/>
        </w:rPr>
        <w:t xml:space="preserve">O auxílio-reclusão, espécie 25, é devido ao(s) dependente(s) do segurado de baixa renda recolhido à prisão em regime fechado, desde que este não receba qualquer espécie de remuneração da empresa, nem esteja em gozo de auxílio por incapacidade temporária, pensão por morte, salário-maternidade, aposentadoria ou abono de permanência em serviço que, no mês de recolhimento à prisão tenha renda igual ou inferior a R$ 1.819,26 (a partir de 1º de janeiro de 2024). </w:t>
      </w:r>
    </w:p>
    <w:p w14:paraId="0827C05A" w14:textId="77777777" w:rsidR="00FC71D0" w:rsidRPr="00682779" w:rsidRDefault="00FC71D0" w:rsidP="001C6CFD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682779">
        <w:rPr>
          <w:sz w:val="22"/>
          <w:szCs w:val="22"/>
        </w:rPr>
        <w:tab/>
      </w:r>
      <w:r w:rsidR="00E504A6" w:rsidRPr="00682779">
        <w:rPr>
          <w:sz w:val="22"/>
          <w:szCs w:val="22"/>
        </w:rPr>
        <w:t xml:space="preserve">A renda mensal bruta, para enquadramento do segurado como baixa renda, é aferida pela média dos salários de contribuição </w:t>
      </w:r>
      <w:r w:rsidR="001C6CFD" w:rsidRPr="00682779">
        <w:rPr>
          <w:sz w:val="22"/>
          <w:szCs w:val="22"/>
        </w:rPr>
        <w:t xml:space="preserve">no período de doze meses anteriores ao recolhimento à prisão. </w:t>
      </w:r>
    </w:p>
    <w:p w14:paraId="780AF50A" w14:textId="70EC866B" w:rsidR="00D02719" w:rsidRPr="00682779" w:rsidRDefault="00FC71D0" w:rsidP="001C6CFD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682779">
        <w:rPr>
          <w:sz w:val="22"/>
          <w:szCs w:val="22"/>
        </w:rPr>
        <w:tab/>
      </w:r>
      <w:r w:rsidR="001C6CFD" w:rsidRPr="00682779">
        <w:rPr>
          <w:sz w:val="22"/>
          <w:szCs w:val="22"/>
        </w:rPr>
        <w:t xml:space="preserve">O cálculo do valor do benefício é realizado da mesma forma que o da pensão por morte, não podendo exceder o valor de um </w:t>
      </w:r>
      <w:r w:rsidR="0067770C" w:rsidRPr="00682779">
        <w:rPr>
          <w:sz w:val="22"/>
          <w:szCs w:val="22"/>
        </w:rPr>
        <w:t>salário-mínimo</w:t>
      </w:r>
      <w:r w:rsidR="001C6CFD" w:rsidRPr="00682779">
        <w:rPr>
          <w:sz w:val="22"/>
          <w:szCs w:val="22"/>
        </w:rPr>
        <w:t>.</w:t>
      </w:r>
    </w:p>
    <w:p w14:paraId="36707E64" w14:textId="5CD493E4" w:rsidR="00356A4E" w:rsidRPr="00682779" w:rsidRDefault="00682779" w:rsidP="00356A4E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56A4E" w:rsidRPr="00682779">
        <w:rPr>
          <w:sz w:val="22"/>
          <w:szCs w:val="22"/>
        </w:rPr>
        <w:t>O auxílio-acidente previdenciário, espécie 36, regulamentado pela Lei no 9.528/95, é devido ao segurado que, após a consolidação das lesões decorrentes de acidente de qualquer natureza, sofra redução de capacidade funcional. É pago a título de indenização e corresponde a 50% do salário</w:t>
      </w:r>
      <w:r w:rsidR="00831CD2" w:rsidRPr="00682779">
        <w:rPr>
          <w:sz w:val="22"/>
          <w:szCs w:val="22"/>
        </w:rPr>
        <w:t xml:space="preserve"> </w:t>
      </w:r>
      <w:r w:rsidR="00356A4E" w:rsidRPr="00682779">
        <w:rPr>
          <w:sz w:val="22"/>
          <w:szCs w:val="22"/>
        </w:rPr>
        <w:t>de</w:t>
      </w:r>
      <w:r w:rsidR="00831CD2" w:rsidRPr="00682779">
        <w:rPr>
          <w:sz w:val="22"/>
          <w:szCs w:val="22"/>
        </w:rPr>
        <w:t xml:space="preserve"> </w:t>
      </w:r>
      <w:r w:rsidR="00356A4E" w:rsidRPr="00682779">
        <w:rPr>
          <w:sz w:val="22"/>
          <w:szCs w:val="22"/>
        </w:rPr>
        <w:t>benefício do segurado. O recebimento de salário ou a concessão de outro benefício não prejudica a continuidade do recebimento do auxílio-acidente, vedada a acumulação com qualquer aposentadoria.</w:t>
      </w:r>
    </w:p>
    <w:p w14:paraId="14AD8983" w14:textId="77777777" w:rsidR="00E84577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Os auxílios decorrentes de acidentes do trabalho, espécies 94 e 95, estão incluídos nos capítulos referentes a benefícios acidentários.</w:t>
      </w:r>
    </w:p>
    <w:p w14:paraId="52D75AA4" w14:textId="77777777" w:rsidR="002E4122" w:rsidRPr="009B5F23" w:rsidRDefault="002E4122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60812F7E" w14:textId="01BBCBEC" w:rsidR="00E84577" w:rsidRDefault="002E4122" w:rsidP="002E412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SALÁRIO-FAMÍLIA</w:t>
      </w:r>
    </w:p>
    <w:p w14:paraId="12D5CB24" w14:textId="77777777" w:rsidR="002E4122" w:rsidRPr="002E4122" w:rsidRDefault="002E4122" w:rsidP="002E4122">
      <w:pPr>
        <w:rPr>
          <w:b/>
          <w:bCs/>
          <w:sz w:val="22"/>
          <w:szCs w:val="22"/>
        </w:rPr>
      </w:pPr>
    </w:p>
    <w:p w14:paraId="65C9DDF3" w14:textId="58D82D54" w:rsidR="00F46B59" w:rsidRPr="002E4122" w:rsidRDefault="00E84577" w:rsidP="00D6246D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9D3F0D" w:rsidRPr="002E4122">
        <w:rPr>
          <w:sz w:val="22"/>
          <w:szCs w:val="22"/>
        </w:rPr>
        <w:t>O salário-família é devido ao segurado empregado, inclusive o doméstico, e ao trabalhador avulso, tanto na condição de ativo como na de aposentado por idade ou por incapacidade permanente</w:t>
      </w:r>
      <w:r w:rsidR="00F46B59" w:rsidRPr="002E4122">
        <w:rPr>
          <w:sz w:val="22"/>
          <w:szCs w:val="22"/>
        </w:rPr>
        <w:t xml:space="preserve"> ou, ainda, em gozo de auxílio</w:t>
      </w:r>
      <w:r w:rsidR="00281C1A" w:rsidRPr="002E4122">
        <w:rPr>
          <w:sz w:val="22"/>
          <w:szCs w:val="22"/>
        </w:rPr>
        <w:t xml:space="preserve"> </w:t>
      </w:r>
      <w:r w:rsidR="00F46B59" w:rsidRPr="002E4122">
        <w:rPr>
          <w:sz w:val="22"/>
          <w:szCs w:val="22"/>
        </w:rPr>
        <w:t xml:space="preserve">por incapacidade temporária; ao trabalhador rural aposentado por idade aos 60 anos, se do sexo masculino, ou 55 anos, se do feminino; </w:t>
      </w:r>
      <w:r w:rsidR="009D3F0D" w:rsidRPr="002E4122">
        <w:rPr>
          <w:sz w:val="22"/>
          <w:szCs w:val="22"/>
        </w:rPr>
        <w:t xml:space="preserve"> e aos demais aposentados aos 65 anos de idade, se do sexo masculino, e aos  60 anos</w:t>
      </w:r>
      <w:r w:rsidR="00F46B59" w:rsidRPr="002E4122">
        <w:rPr>
          <w:sz w:val="22"/>
          <w:szCs w:val="22"/>
        </w:rPr>
        <w:t xml:space="preserve"> de idade, se do sexo feminino</w:t>
      </w:r>
      <w:r w:rsidR="009D3F0D" w:rsidRPr="002E4122">
        <w:rPr>
          <w:sz w:val="22"/>
          <w:szCs w:val="22"/>
        </w:rPr>
        <w:t>, na proporção do res</w:t>
      </w:r>
      <w:r w:rsidR="00F46B59" w:rsidRPr="002E4122">
        <w:rPr>
          <w:sz w:val="22"/>
          <w:szCs w:val="22"/>
        </w:rPr>
        <w:t>pectivo número de filhos ou de enteados e de menores tutelados</w:t>
      </w:r>
      <w:r w:rsidR="009D3F0D" w:rsidRPr="002E4122">
        <w:rPr>
          <w:sz w:val="22"/>
          <w:szCs w:val="22"/>
        </w:rPr>
        <w:t>, de até 14 anos de idade, ou de qualquer idade se inválido.</w:t>
      </w:r>
    </w:p>
    <w:p w14:paraId="2588091D" w14:textId="53EFDCF7" w:rsidR="009D3F0D" w:rsidRPr="002E4122" w:rsidRDefault="00857795" w:rsidP="00D6246D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2E4122">
        <w:rPr>
          <w:sz w:val="22"/>
          <w:szCs w:val="22"/>
        </w:rPr>
        <w:tab/>
      </w:r>
      <w:r w:rsidR="00D6246D" w:rsidRPr="002E4122">
        <w:rPr>
          <w:sz w:val="22"/>
          <w:szCs w:val="22"/>
        </w:rPr>
        <w:t>O valor mensal da cota por filho ou equiparado, a partir de 1</w:t>
      </w:r>
      <w:r w:rsidR="00842CF8">
        <w:rPr>
          <w:sz w:val="22"/>
          <w:szCs w:val="22"/>
        </w:rPr>
        <w:t>º</w:t>
      </w:r>
      <w:r w:rsidR="00D6246D" w:rsidRPr="002E4122">
        <w:rPr>
          <w:sz w:val="22"/>
          <w:szCs w:val="22"/>
        </w:rPr>
        <w:t xml:space="preserve"> de janeiro de 2024, passou a ser de R$ 62,04 para o segurado com remuneração mensal não superior a R$ 1.819,26.</w:t>
      </w:r>
    </w:p>
    <w:p w14:paraId="6ED251FC" w14:textId="53495396" w:rsidR="00E84577" w:rsidRDefault="00842CF8" w:rsidP="00842CF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SALÁRIO-MATERNIDADE</w:t>
      </w:r>
    </w:p>
    <w:p w14:paraId="2909A002" w14:textId="77777777" w:rsidR="00842CF8" w:rsidRPr="00842CF8" w:rsidRDefault="00842CF8" w:rsidP="00842CF8">
      <w:pPr>
        <w:rPr>
          <w:b/>
          <w:bCs/>
          <w:sz w:val="22"/>
          <w:szCs w:val="22"/>
        </w:rPr>
      </w:pPr>
    </w:p>
    <w:p w14:paraId="3895BFE2" w14:textId="149C80AF" w:rsidR="000675B7" w:rsidRPr="00842CF8" w:rsidRDefault="00E84577" w:rsidP="00082814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D6246D" w:rsidRPr="00842CF8">
        <w:rPr>
          <w:sz w:val="22"/>
          <w:szCs w:val="22"/>
        </w:rPr>
        <w:t>O salário</w:t>
      </w:r>
      <w:r w:rsidR="00DD761A" w:rsidRPr="00842CF8">
        <w:rPr>
          <w:sz w:val="22"/>
          <w:szCs w:val="22"/>
        </w:rPr>
        <w:t>-maternidade é devido a</w:t>
      </w:r>
      <w:r w:rsidR="00D6246D" w:rsidRPr="00842CF8">
        <w:rPr>
          <w:sz w:val="22"/>
          <w:szCs w:val="22"/>
        </w:rPr>
        <w:t xml:space="preserve"> segurada da Previdência Social durante</w:t>
      </w:r>
      <w:r w:rsidR="00DD761A" w:rsidRPr="00842CF8">
        <w:rPr>
          <w:sz w:val="22"/>
          <w:szCs w:val="22"/>
        </w:rPr>
        <w:t xml:space="preserve"> 120 (cento e vinte) dias, com início</w:t>
      </w:r>
      <w:r w:rsidR="00EB5B26" w:rsidRPr="00842CF8">
        <w:rPr>
          <w:sz w:val="22"/>
          <w:szCs w:val="22"/>
        </w:rPr>
        <w:t xml:space="preserve"> no período entre</w:t>
      </w:r>
      <w:r w:rsidR="00D6246D" w:rsidRPr="00842CF8">
        <w:rPr>
          <w:sz w:val="22"/>
          <w:szCs w:val="22"/>
        </w:rPr>
        <w:t xml:space="preserve"> 28 (vinte e oito) dias antes do parto </w:t>
      </w:r>
      <w:r w:rsidR="00082814" w:rsidRPr="00842CF8">
        <w:rPr>
          <w:sz w:val="22"/>
          <w:szCs w:val="22"/>
        </w:rPr>
        <w:t xml:space="preserve">e a data de ocorrência deste, </w:t>
      </w:r>
      <w:r w:rsidR="00DD761A" w:rsidRPr="00842CF8">
        <w:rPr>
          <w:sz w:val="22"/>
          <w:szCs w:val="22"/>
        </w:rPr>
        <w:t>com possibilidade de prorrogação</w:t>
      </w:r>
      <w:r w:rsidR="000675B7" w:rsidRPr="00842CF8">
        <w:rPr>
          <w:sz w:val="22"/>
          <w:szCs w:val="22"/>
        </w:rPr>
        <w:t>, observada a decisão proferida pelo Supremo Tribunal Federal-STF, na Ação Direta de Inconstitucionalidade nº 6327.</w:t>
      </w:r>
    </w:p>
    <w:p w14:paraId="63EF1B2A" w14:textId="77777777" w:rsidR="00D46A59" w:rsidRPr="00842CF8" w:rsidRDefault="000675B7" w:rsidP="00082814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842CF8">
        <w:rPr>
          <w:sz w:val="22"/>
          <w:szCs w:val="22"/>
        </w:rPr>
        <w:tab/>
      </w:r>
      <w:r w:rsidR="00DD761A" w:rsidRPr="00842CF8">
        <w:rPr>
          <w:sz w:val="22"/>
          <w:szCs w:val="22"/>
        </w:rPr>
        <w:t>É</w:t>
      </w:r>
      <w:r w:rsidR="00D6246D" w:rsidRPr="00842CF8">
        <w:rPr>
          <w:sz w:val="22"/>
          <w:szCs w:val="22"/>
        </w:rPr>
        <w:t xml:space="preserve"> pago diretamente pelo INSS no caso das seguradas trabalhadora avulsa, empregada doméstica, con</w:t>
      </w:r>
      <w:r w:rsidR="00DD761A" w:rsidRPr="00842CF8">
        <w:rPr>
          <w:sz w:val="22"/>
          <w:szCs w:val="22"/>
        </w:rPr>
        <w:t xml:space="preserve">tribuinte individual, </w:t>
      </w:r>
      <w:r w:rsidR="003D3B9E" w:rsidRPr="00842CF8">
        <w:rPr>
          <w:sz w:val="22"/>
          <w:szCs w:val="22"/>
        </w:rPr>
        <w:t xml:space="preserve">segurada </w:t>
      </w:r>
      <w:r w:rsidR="00DD761A" w:rsidRPr="00842CF8">
        <w:rPr>
          <w:sz w:val="22"/>
          <w:szCs w:val="22"/>
        </w:rPr>
        <w:t>especial,</w:t>
      </w:r>
      <w:r w:rsidR="00D6246D" w:rsidRPr="00842CF8">
        <w:rPr>
          <w:sz w:val="22"/>
          <w:szCs w:val="22"/>
        </w:rPr>
        <w:t xml:space="preserve"> facultativa</w:t>
      </w:r>
      <w:r w:rsidR="00AE0977" w:rsidRPr="00842CF8">
        <w:rPr>
          <w:sz w:val="22"/>
          <w:szCs w:val="22"/>
        </w:rPr>
        <w:t>,</w:t>
      </w:r>
      <w:r w:rsidR="00DD761A" w:rsidRPr="00842CF8">
        <w:rPr>
          <w:sz w:val="22"/>
          <w:szCs w:val="22"/>
        </w:rPr>
        <w:t xml:space="preserve"> </w:t>
      </w:r>
      <w:r w:rsidR="00CC15CB" w:rsidRPr="00842CF8">
        <w:rPr>
          <w:sz w:val="22"/>
          <w:szCs w:val="22"/>
        </w:rPr>
        <w:t xml:space="preserve">empregada </w:t>
      </w:r>
      <w:r w:rsidR="00DD761A" w:rsidRPr="00842CF8">
        <w:rPr>
          <w:sz w:val="22"/>
          <w:szCs w:val="22"/>
        </w:rPr>
        <w:t>intermitente</w:t>
      </w:r>
      <w:r w:rsidR="00275C92" w:rsidRPr="00842CF8">
        <w:rPr>
          <w:sz w:val="22"/>
          <w:szCs w:val="22"/>
        </w:rPr>
        <w:t xml:space="preserve">, </w:t>
      </w:r>
      <w:r w:rsidR="00AE0977" w:rsidRPr="00842CF8">
        <w:rPr>
          <w:sz w:val="22"/>
          <w:szCs w:val="22"/>
        </w:rPr>
        <w:t>empregada com jornada parcial cujo salário de contribuição seja inferior ao seu limite mínimo mensal</w:t>
      </w:r>
      <w:r w:rsidR="00275C92" w:rsidRPr="00842CF8">
        <w:rPr>
          <w:sz w:val="22"/>
          <w:szCs w:val="22"/>
        </w:rPr>
        <w:t xml:space="preserve"> e empregada de MEI.</w:t>
      </w:r>
    </w:p>
    <w:p w14:paraId="66F200D5" w14:textId="68D6F136" w:rsidR="000675B7" w:rsidRPr="00842CF8" w:rsidRDefault="003D3B9E" w:rsidP="00082814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842CF8">
        <w:rPr>
          <w:sz w:val="22"/>
          <w:szCs w:val="22"/>
        </w:rPr>
        <w:tab/>
      </w:r>
      <w:r w:rsidR="00275C92" w:rsidRPr="00842CF8">
        <w:rPr>
          <w:sz w:val="22"/>
          <w:szCs w:val="22"/>
        </w:rPr>
        <w:t xml:space="preserve">Para as seguradas empregadas </w:t>
      </w:r>
      <w:r w:rsidR="00D6246D" w:rsidRPr="00842CF8">
        <w:rPr>
          <w:sz w:val="22"/>
          <w:szCs w:val="22"/>
        </w:rPr>
        <w:t>o pagamento</w:t>
      </w:r>
      <w:r w:rsidR="00275C92" w:rsidRPr="00842CF8">
        <w:rPr>
          <w:sz w:val="22"/>
          <w:szCs w:val="22"/>
        </w:rPr>
        <w:t xml:space="preserve"> do salário-maternidade é efetuado</w:t>
      </w:r>
      <w:r w:rsidR="00D6246D" w:rsidRPr="00842CF8">
        <w:rPr>
          <w:sz w:val="22"/>
          <w:szCs w:val="22"/>
        </w:rPr>
        <w:t xml:space="preserve"> pela empresa</w:t>
      </w:r>
      <w:r w:rsidR="000675B7" w:rsidRPr="00842CF8">
        <w:rPr>
          <w:sz w:val="22"/>
          <w:szCs w:val="22"/>
        </w:rPr>
        <w:t>.</w:t>
      </w:r>
    </w:p>
    <w:p w14:paraId="216CFAEB" w14:textId="6E651AE6" w:rsidR="008E0DCA" w:rsidRPr="00842CF8" w:rsidRDefault="00ED1F49" w:rsidP="008E0DCA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8E0DCA" w:rsidRPr="00842CF8">
        <w:rPr>
          <w:sz w:val="22"/>
          <w:szCs w:val="22"/>
        </w:rPr>
        <w:t>Durante o período de graça, a segurada desempregada fará jus ao recebimento do salário-maternidade, pago diretamente pela Previdência Social.</w:t>
      </w:r>
    </w:p>
    <w:p w14:paraId="53848AB5" w14:textId="30323283" w:rsidR="004E7140" w:rsidRPr="00842CF8" w:rsidRDefault="00E84577" w:rsidP="0007447B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O salário-maternidade</w:t>
      </w:r>
      <w:r w:rsidR="003D494A">
        <w:rPr>
          <w:sz w:val="22"/>
          <w:szCs w:val="22"/>
        </w:rPr>
        <w:t xml:space="preserve"> também </w:t>
      </w:r>
      <w:r w:rsidRPr="009B5F23">
        <w:rPr>
          <w:sz w:val="22"/>
          <w:szCs w:val="22"/>
        </w:rPr>
        <w:t>é devido</w:t>
      </w:r>
      <w:r w:rsidRPr="00842CF8">
        <w:rPr>
          <w:sz w:val="22"/>
          <w:szCs w:val="22"/>
        </w:rPr>
        <w:t xml:space="preserve"> </w:t>
      </w:r>
      <w:r w:rsidR="00ED1F49" w:rsidRPr="00842CF8">
        <w:rPr>
          <w:sz w:val="22"/>
          <w:szCs w:val="22"/>
        </w:rPr>
        <w:t>ao segurado ou</w:t>
      </w:r>
      <w:r w:rsidRPr="00842CF8">
        <w:rPr>
          <w:sz w:val="22"/>
          <w:szCs w:val="22"/>
        </w:rPr>
        <w:t xml:space="preserve"> segurada </w:t>
      </w:r>
      <w:r w:rsidRPr="009B5F23">
        <w:rPr>
          <w:sz w:val="22"/>
          <w:szCs w:val="22"/>
        </w:rPr>
        <w:t>que adotar ou obtiver guarda judicial para fins de adoção de criança, pelo período de 120 (cento e vinte) dias</w:t>
      </w:r>
      <w:r w:rsidR="00F96F0F" w:rsidRPr="009B5F23">
        <w:rPr>
          <w:sz w:val="22"/>
          <w:szCs w:val="22"/>
        </w:rPr>
        <w:t>.</w:t>
      </w:r>
    </w:p>
    <w:p w14:paraId="1ECA2449" w14:textId="3F105201" w:rsidR="007127C0" w:rsidRPr="00842CF8" w:rsidRDefault="00842CF8" w:rsidP="00842CF8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C71D0" w:rsidRPr="00842CF8">
        <w:rPr>
          <w:sz w:val="22"/>
          <w:szCs w:val="22"/>
        </w:rPr>
        <w:t>O recebimento</w:t>
      </w:r>
      <w:r w:rsidR="007127C0" w:rsidRPr="00842CF8">
        <w:rPr>
          <w:sz w:val="22"/>
          <w:szCs w:val="22"/>
        </w:rPr>
        <w:t xml:space="preserve"> do salário-maternidade está condicionad</w:t>
      </w:r>
      <w:r w:rsidR="00FC71D0" w:rsidRPr="00842CF8">
        <w:rPr>
          <w:sz w:val="22"/>
          <w:szCs w:val="22"/>
        </w:rPr>
        <w:t>o</w:t>
      </w:r>
      <w:r w:rsidR="007127C0" w:rsidRPr="00842CF8">
        <w:rPr>
          <w:sz w:val="22"/>
          <w:szCs w:val="22"/>
        </w:rPr>
        <w:t xml:space="preserve"> ao afastamento da segurada/segurado do trabalho ou da atividade desempenhada, sob pena de suspensão do benefício.</w:t>
      </w:r>
    </w:p>
    <w:p w14:paraId="4BDED8E3" w14:textId="7026C421" w:rsidR="00831CD2" w:rsidRPr="00842CF8" w:rsidRDefault="00842CF8" w:rsidP="00842CF8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31CD2" w:rsidRPr="00842CF8">
        <w:rPr>
          <w:sz w:val="22"/>
          <w:szCs w:val="22"/>
        </w:rPr>
        <w:t xml:space="preserve">No caso de falecimento da segurada ou segurado, que fizer jus ao recebimento do salário-maternidade, o benefício será pago, por todo o período ou pelo tempo restante a que teria direito, ao cônjuge ou companheiro sobrevivente que tenha qualidade de segurado, exceto no caso do falecimento do filho ou de seu abandono. </w:t>
      </w:r>
    </w:p>
    <w:p w14:paraId="328ADD17" w14:textId="62D6C37B" w:rsidR="00E84577" w:rsidRPr="009B5F23" w:rsidRDefault="007127C0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E84577" w:rsidRPr="009B5F23">
        <w:rPr>
          <w:sz w:val="22"/>
          <w:szCs w:val="22"/>
        </w:rPr>
        <w:t>A renda mensal do salário-maternidade consiste:</w:t>
      </w:r>
    </w:p>
    <w:p w14:paraId="14509499" w14:textId="6D766377" w:rsidR="00E84577" w:rsidRPr="009B5F23" w:rsidRDefault="00D62F61" w:rsidP="00D62F61">
      <w:pPr>
        <w:tabs>
          <w:tab w:val="left" w:pos="850"/>
        </w:tabs>
        <w:autoSpaceDE w:val="0"/>
        <w:spacing w:after="170"/>
        <w:ind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84577" w:rsidRPr="009B5F23">
        <w:rPr>
          <w:sz w:val="22"/>
          <w:szCs w:val="22"/>
        </w:rPr>
        <w:t xml:space="preserve">I – </w:t>
      </w:r>
      <w:r w:rsidR="004D7D84" w:rsidRPr="009B5F23">
        <w:rPr>
          <w:sz w:val="22"/>
          <w:szCs w:val="22"/>
        </w:rPr>
        <w:t>Em</w:t>
      </w:r>
      <w:r w:rsidR="00E84577" w:rsidRPr="009B5F23">
        <w:rPr>
          <w:sz w:val="22"/>
          <w:szCs w:val="22"/>
        </w:rPr>
        <w:t xml:space="preserve"> valor igual à remuneração integral, no caso de segurada empregada;</w:t>
      </w:r>
    </w:p>
    <w:p w14:paraId="726171DE" w14:textId="3B7E782A" w:rsidR="00E84577" w:rsidRPr="009B5F23" w:rsidRDefault="00D62F61" w:rsidP="00D62F61">
      <w:pPr>
        <w:tabs>
          <w:tab w:val="left" w:pos="850"/>
        </w:tabs>
        <w:autoSpaceDE w:val="0"/>
        <w:spacing w:after="170"/>
        <w:ind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84577" w:rsidRPr="009B5F23">
        <w:rPr>
          <w:sz w:val="22"/>
          <w:szCs w:val="22"/>
        </w:rPr>
        <w:t xml:space="preserve">II – </w:t>
      </w:r>
      <w:r w:rsidR="004D7D84" w:rsidRPr="009B5F23">
        <w:rPr>
          <w:sz w:val="22"/>
          <w:szCs w:val="22"/>
        </w:rPr>
        <w:t>Em</w:t>
      </w:r>
      <w:r w:rsidR="00E84577" w:rsidRPr="009B5F23">
        <w:rPr>
          <w:sz w:val="22"/>
          <w:szCs w:val="22"/>
        </w:rPr>
        <w:t xml:space="preserve"> valor igual à remuneração integral, equivalente a um mês de trabalho, no caso de segurada trabalhadora avulsa;</w:t>
      </w:r>
    </w:p>
    <w:p w14:paraId="1F5A4C02" w14:textId="625F1CAC" w:rsidR="00E84577" w:rsidRPr="009B5F23" w:rsidRDefault="00D62F61" w:rsidP="00D62F61">
      <w:pPr>
        <w:tabs>
          <w:tab w:val="left" w:pos="850"/>
        </w:tabs>
        <w:autoSpaceDE w:val="0"/>
        <w:spacing w:after="170"/>
        <w:ind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84577" w:rsidRPr="009B5F23">
        <w:rPr>
          <w:sz w:val="22"/>
          <w:szCs w:val="22"/>
        </w:rPr>
        <w:t xml:space="preserve">III – </w:t>
      </w:r>
      <w:r w:rsidR="00C17047">
        <w:rPr>
          <w:sz w:val="22"/>
          <w:szCs w:val="22"/>
        </w:rPr>
        <w:t>E</w:t>
      </w:r>
      <w:r w:rsidR="00E84577" w:rsidRPr="009B5F23">
        <w:rPr>
          <w:sz w:val="22"/>
          <w:szCs w:val="22"/>
        </w:rPr>
        <w:t>m valor correspondente ao do último salário-de-contribuição, no caso de segurada empregada doméstica;</w:t>
      </w:r>
    </w:p>
    <w:p w14:paraId="6622B407" w14:textId="0C2EDE58" w:rsidR="00E84577" w:rsidRPr="009B5F23" w:rsidRDefault="00D62F61" w:rsidP="00D62F61">
      <w:pPr>
        <w:tabs>
          <w:tab w:val="left" w:pos="850"/>
        </w:tabs>
        <w:autoSpaceDE w:val="0"/>
        <w:spacing w:after="170"/>
        <w:ind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84577" w:rsidRPr="009B5F23">
        <w:rPr>
          <w:sz w:val="22"/>
          <w:szCs w:val="22"/>
        </w:rPr>
        <w:t xml:space="preserve">IV – </w:t>
      </w:r>
      <w:r w:rsidR="004D7D84" w:rsidRPr="009B5F23">
        <w:rPr>
          <w:sz w:val="22"/>
          <w:szCs w:val="22"/>
        </w:rPr>
        <w:t>No</w:t>
      </w:r>
      <w:r w:rsidR="00E84577" w:rsidRPr="009B5F23">
        <w:rPr>
          <w:sz w:val="22"/>
          <w:szCs w:val="22"/>
        </w:rPr>
        <w:t xml:space="preserve"> valor de um </w:t>
      </w:r>
      <w:r w:rsidR="0067770C" w:rsidRPr="009B5F23">
        <w:rPr>
          <w:sz w:val="22"/>
          <w:szCs w:val="22"/>
        </w:rPr>
        <w:t>salário-mínimo</w:t>
      </w:r>
      <w:r w:rsidR="00E84577" w:rsidRPr="009B5F23">
        <w:rPr>
          <w:sz w:val="22"/>
          <w:szCs w:val="22"/>
        </w:rPr>
        <w:t>, no caso de segurada especial; e</w:t>
      </w:r>
    </w:p>
    <w:p w14:paraId="5C615F6F" w14:textId="1A569027" w:rsidR="00E84577" w:rsidRPr="009B5F23" w:rsidRDefault="00D62F61" w:rsidP="00D62F61">
      <w:pPr>
        <w:tabs>
          <w:tab w:val="left" w:pos="850"/>
        </w:tabs>
        <w:autoSpaceDE w:val="0"/>
        <w:spacing w:after="170"/>
        <w:ind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84577" w:rsidRPr="009B5F23">
        <w:rPr>
          <w:sz w:val="22"/>
          <w:szCs w:val="22"/>
        </w:rPr>
        <w:t xml:space="preserve">V – </w:t>
      </w:r>
      <w:r w:rsidR="004D7D84" w:rsidRPr="009B5F23">
        <w:rPr>
          <w:sz w:val="22"/>
          <w:szCs w:val="22"/>
        </w:rPr>
        <w:t>Em</w:t>
      </w:r>
      <w:r w:rsidR="00E84577" w:rsidRPr="009B5F23">
        <w:rPr>
          <w:sz w:val="22"/>
          <w:szCs w:val="22"/>
        </w:rPr>
        <w:t xml:space="preserve"> valor correspondente a um doze avos da soma dos doze últimos salários</w:t>
      </w:r>
      <w:r w:rsidR="00831CD2" w:rsidRPr="009B5F23">
        <w:rPr>
          <w:sz w:val="22"/>
          <w:szCs w:val="22"/>
        </w:rPr>
        <w:t xml:space="preserve"> </w:t>
      </w:r>
      <w:r w:rsidR="00E84577" w:rsidRPr="009B5F23">
        <w:rPr>
          <w:sz w:val="22"/>
          <w:szCs w:val="22"/>
        </w:rPr>
        <w:t>de</w:t>
      </w:r>
      <w:r w:rsidR="00831CD2" w:rsidRPr="009B5F23">
        <w:rPr>
          <w:sz w:val="22"/>
          <w:szCs w:val="22"/>
        </w:rPr>
        <w:t xml:space="preserve"> </w:t>
      </w:r>
      <w:r w:rsidR="00E84577" w:rsidRPr="009B5F23">
        <w:rPr>
          <w:sz w:val="22"/>
          <w:szCs w:val="22"/>
        </w:rPr>
        <w:t>contribuição, apurados em período não superior a quinze meses, no caso das seguradas contribuinte individual, facultativa e desempregada.</w:t>
      </w:r>
    </w:p>
    <w:p w14:paraId="1E971EEF" w14:textId="3C54665E" w:rsidR="00BC55F5" w:rsidRPr="00B729CD" w:rsidRDefault="00D62F61" w:rsidP="00D62F61">
      <w:pPr>
        <w:tabs>
          <w:tab w:val="left" w:pos="850"/>
        </w:tabs>
        <w:autoSpaceDE w:val="0"/>
        <w:spacing w:after="170"/>
        <w:ind w:right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9421C" w:rsidRPr="00B729CD">
        <w:rPr>
          <w:sz w:val="22"/>
          <w:szCs w:val="22"/>
        </w:rPr>
        <w:t xml:space="preserve">VI – </w:t>
      </w:r>
      <w:r w:rsidR="004D7D84" w:rsidRPr="00B729CD">
        <w:rPr>
          <w:sz w:val="22"/>
          <w:szCs w:val="22"/>
        </w:rPr>
        <w:t>Em</w:t>
      </w:r>
      <w:r w:rsidR="0099421C" w:rsidRPr="00B729CD">
        <w:rPr>
          <w:sz w:val="22"/>
          <w:szCs w:val="22"/>
        </w:rPr>
        <w:t xml:space="preserve"> valor </w:t>
      </w:r>
      <w:r w:rsidR="00C17A11" w:rsidRPr="00B729CD">
        <w:rPr>
          <w:sz w:val="22"/>
          <w:szCs w:val="22"/>
        </w:rPr>
        <w:t>correspondente à média aritmética simples das remunerações apuradas no período referente aos doze meses que antecederam o parto, a adoção ou a obtenção da guarda para fins de adoção, no caso de empregada intermitente.</w:t>
      </w:r>
    </w:p>
    <w:p w14:paraId="268A8919" w14:textId="78CE4DCE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Juntamente com a última parcela, é pago o abono anual (13</w:t>
      </w:r>
      <w:r w:rsidR="00426F3F">
        <w:rPr>
          <w:sz w:val="22"/>
          <w:szCs w:val="22"/>
        </w:rPr>
        <w:t>º</w:t>
      </w:r>
      <w:r w:rsidRPr="009B5F23">
        <w:rPr>
          <w:sz w:val="22"/>
          <w:szCs w:val="22"/>
        </w:rPr>
        <w:t xml:space="preserve"> salário) do salário-maternidade, proporcional ao período de duração do benefício.</w:t>
      </w:r>
    </w:p>
    <w:p w14:paraId="4F66BA58" w14:textId="4D1B5C3F" w:rsidR="0007447B" w:rsidRPr="009B5F23" w:rsidRDefault="0007447B" w:rsidP="0007447B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247BDD65" w14:textId="375E984B" w:rsidR="00E84577" w:rsidRDefault="00E84577" w:rsidP="00426F3F">
      <w:pPr>
        <w:rPr>
          <w:b/>
          <w:bCs/>
          <w:sz w:val="22"/>
          <w:szCs w:val="22"/>
        </w:rPr>
      </w:pPr>
      <w:r w:rsidRPr="009B5F23">
        <w:rPr>
          <w:b/>
          <w:bCs/>
          <w:sz w:val="22"/>
          <w:szCs w:val="22"/>
        </w:rPr>
        <w:t>ACIDENTÁRIOS</w:t>
      </w:r>
    </w:p>
    <w:p w14:paraId="63A47663" w14:textId="77777777" w:rsidR="00426F3F" w:rsidRPr="00426F3F" w:rsidRDefault="00426F3F" w:rsidP="00426F3F">
      <w:pPr>
        <w:rPr>
          <w:b/>
          <w:bCs/>
          <w:sz w:val="22"/>
          <w:szCs w:val="22"/>
        </w:rPr>
      </w:pPr>
    </w:p>
    <w:p w14:paraId="3EE93A71" w14:textId="77777777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O benefício acidentário é devido ao segurado acidentado, ou ao(s) seu(s) dependente(s), quando o acidente ocorre no exercício do trabalho a serviço da empresa, equiparando-se a este a doença profissional ou do trabalho ou, ainda, quando sofrido no percurso entre a residência e o local de trabalho, provocando lesão corporal ou perturbação funcional que cause a morte ou a redução da capacidade para o trabalho.</w:t>
      </w:r>
    </w:p>
    <w:p w14:paraId="3B1454D6" w14:textId="0967C93D" w:rsidR="00805A76" w:rsidRPr="00426F3F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805A76" w:rsidRPr="00426F3F">
        <w:rPr>
          <w:sz w:val="22"/>
          <w:szCs w:val="22"/>
        </w:rPr>
        <w:t>Os benefícios acidentários classificam-se em aposentadoria</w:t>
      </w:r>
      <w:r w:rsidR="00C16ABB" w:rsidRPr="00426F3F">
        <w:rPr>
          <w:sz w:val="22"/>
          <w:szCs w:val="22"/>
        </w:rPr>
        <w:t xml:space="preserve"> por incapacidade permanente acidentári</w:t>
      </w:r>
      <w:r w:rsidR="007003A4" w:rsidRPr="00426F3F">
        <w:rPr>
          <w:sz w:val="22"/>
          <w:szCs w:val="22"/>
        </w:rPr>
        <w:t>a</w:t>
      </w:r>
      <w:r w:rsidR="00805A76" w:rsidRPr="00426F3F">
        <w:rPr>
          <w:sz w:val="22"/>
          <w:szCs w:val="22"/>
        </w:rPr>
        <w:t>, pensão por morte, auxílio</w:t>
      </w:r>
      <w:r w:rsidR="001D5AC0" w:rsidRPr="00426F3F">
        <w:rPr>
          <w:sz w:val="22"/>
          <w:szCs w:val="22"/>
        </w:rPr>
        <w:t xml:space="preserve"> </w:t>
      </w:r>
      <w:r w:rsidR="00805A76" w:rsidRPr="00426F3F">
        <w:rPr>
          <w:sz w:val="22"/>
          <w:szCs w:val="22"/>
        </w:rPr>
        <w:t>por incapacidade temporária</w:t>
      </w:r>
      <w:r w:rsidR="001D5AC0" w:rsidRPr="00426F3F">
        <w:rPr>
          <w:sz w:val="22"/>
          <w:szCs w:val="22"/>
        </w:rPr>
        <w:t xml:space="preserve"> acidentári</w:t>
      </w:r>
      <w:r w:rsidR="00C16ABB" w:rsidRPr="00426F3F">
        <w:rPr>
          <w:sz w:val="22"/>
          <w:szCs w:val="22"/>
        </w:rPr>
        <w:t>o</w:t>
      </w:r>
      <w:r w:rsidR="00805A76" w:rsidRPr="00426F3F">
        <w:rPr>
          <w:sz w:val="22"/>
          <w:szCs w:val="22"/>
        </w:rPr>
        <w:t xml:space="preserve"> e auxílio-acidente.</w:t>
      </w:r>
    </w:p>
    <w:p w14:paraId="37C3481E" w14:textId="700663A5" w:rsidR="00805A76" w:rsidRPr="00426F3F" w:rsidRDefault="00E84577" w:rsidP="00805A76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805A76" w:rsidRPr="00426F3F">
        <w:rPr>
          <w:sz w:val="22"/>
          <w:szCs w:val="22"/>
        </w:rPr>
        <w:t>Tem direito à aposentadoria por incapacidade permanente</w:t>
      </w:r>
      <w:r w:rsidR="00C16ABB" w:rsidRPr="00426F3F">
        <w:rPr>
          <w:sz w:val="22"/>
          <w:szCs w:val="22"/>
        </w:rPr>
        <w:t xml:space="preserve"> acidentári</w:t>
      </w:r>
      <w:r w:rsidR="003D3B9E" w:rsidRPr="00426F3F">
        <w:rPr>
          <w:sz w:val="22"/>
          <w:szCs w:val="22"/>
        </w:rPr>
        <w:t>a</w:t>
      </w:r>
      <w:r w:rsidR="00805A76" w:rsidRPr="00426F3F">
        <w:rPr>
          <w:sz w:val="22"/>
          <w:szCs w:val="22"/>
        </w:rPr>
        <w:t>, espécie 92, o segurado acidentado</w:t>
      </w:r>
      <w:r w:rsidR="0060515E" w:rsidRPr="00426F3F">
        <w:rPr>
          <w:sz w:val="22"/>
          <w:szCs w:val="22"/>
        </w:rPr>
        <w:t xml:space="preserve"> (empregado, inclusive o doméstico, o trabalhador avulso e o segurado especial)</w:t>
      </w:r>
      <w:r w:rsidR="00805A76" w:rsidRPr="00426F3F">
        <w:rPr>
          <w:sz w:val="22"/>
          <w:szCs w:val="22"/>
        </w:rPr>
        <w:t xml:space="preserve"> que, estando ou não em gozo de auxílio</w:t>
      </w:r>
      <w:r w:rsidR="003D3B9E" w:rsidRPr="00426F3F">
        <w:rPr>
          <w:sz w:val="22"/>
          <w:szCs w:val="22"/>
        </w:rPr>
        <w:t xml:space="preserve"> </w:t>
      </w:r>
      <w:r w:rsidR="00805A76" w:rsidRPr="00426F3F">
        <w:rPr>
          <w:sz w:val="22"/>
          <w:szCs w:val="22"/>
        </w:rPr>
        <w:t>por incapacidade temporária acidentário, é considerado incapaz e insuscetível de reabilitação para o exercício de atividade que lhe garanta a subsistência.</w:t>
      </w:r>
    </w:p>
    <w:p w14:paraId="59B285C2" w14:textId="77777777" w:rsidR="007303C4" w:rsidRPr="00426F3F" w:rsidRDefault="007303C4" w:rsidP="00805A76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426F3F">
        <w:rPr>
          <w:sz w:val="22"/>
          <w:szCs w:val="22"/>
        </w:rPr>
        <w:tab/>
        <w:t>O valor da aposentadoria corresponde a 100% do salário de benefício apurado pela média aritmética simples dos salários de contribuição do segurado, desde julho de 1994 até a data de início do benefício.</w:t>
      </w:r>
    </w:p>
    <w:p w14:paraId="30C23BAB" w14:textId="77777777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A pensão por morte, espécie 93, é devida ao(s) dependente(s) do segurado que falece em </w:t>
      </w:r>
      <w:r w:rsidR="000176DA" w:rsidRPr="009B5F23">
        <w:rPr>
          <w:sz w:val="22"/>
          <w:szCs w:val="22"/>
        </w:rPr>
        <w:t>consequência</w:t>
      </w:r>
      <w:r w:rsidRPr="009B5F23">
        <w:rPr>
          <w:sz w:val="22"/>
          <w:szCs w:val="22"/>
        </w:rPr>
        <w:t xml:space="preserve"> de acidente do trabalho.</w:t>
      </w:r>
    </w:p>
    <w:p w14:paraId="2677E0F2" w14:textId="7B607AB9" w:rsidR="00F544E1" w:rsidRPr="00426F3F" w:rsidRDefault="006052CB" w:rsidP="00426F3F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544E1" w:rsidRPr="00426F3F">
        <w:rPr>
          <w:sz w:val="22"/>
          <w:szCs w:val="22"/>
        </w:rPr>
        <w:t>O valor da pensão por morte será equivalente a uma cota familiar de 50% do valor da aposentadoria recebida pelo segurado ou daquela a que teria direito se fosse aposentado por incapacidade permanente na data do óbito, acrescida de cotas de dez pontos percentuais (10%) por dependente, até o limite de 100%.</w:t>
      </w:r>
    </w:p>
    <w:p w14:paraId="1713D1B9" w14:textId="23D64564" w:rsidR="00805A76" w:rsidRPr="00426F3F" w:rsidRDefault="006052CB" w:rsidP="00805A76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05A76" w:rsidRPr="00426F3F">
        <w:rPr>
          <w:sz w:val="22"/>
          <w:szCs w:val="22"/>
        </w:rPr>
        <w:t>O auxílio por incapacidade temporária</w:t>
      </w:r>
      <w:r w:rsidR="001D5AC0" w:rsidRPr="00426F3F">
        <w:rPr>
          <w:sz w:val="22"/>
          <w:szCs w:val="22"/>
        </w:rPr>
        <w:t xml:space="preserve"> acidentário</w:t>
      </w:r>
      <w:r w:rsidR="00805A76" w:rsidRPr="00426F3F">
        <w:rPr>
          <w:sz w:val="22"/>
          <w:szCs w:val="22"/>
        </w:rPr>
        <w:t>, espécie 91, é devido ao segurado</w:t>
      </w:r>
      <w:r w:rsidR="00C81AC2" w:rsidRPr="00426F3F">
        <w:rPr>
          <w:sz w:val="22"/>
          <w:szCs w:val="22"/>
        </w:rPr>
        <w:t xml:space="preserve"> (empregado, inclusive o doméstico)</w:t>
      </w:r>
      <w:r w:rsidR="00805A76" w:rsidRPr="00426F3F">
        <w:rPr>
          <w:sz w:val="22"/>
          <w:szCs w:val="22"/>
        </w:rPr>
        <w:t xml:space="preserve"> que fica incapacitado, por motivo de doença decorrente de acidente do trabalho.</w:t>
      </w:r>
    </w:p>
    <w:p w14:paraId="6E6172B5" w14:textId="77777777" w:rsidR="0039538E" w:rsidRPr="00426F3F" w:rsidRDefault="0039538E" w:rsidP="00805A76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426F3F">
        <w:rPr>
          <w:sz w:val="22"/>
          <w:szCs w:val="22"/>
        </w:rPr>
        <w:tab/>
        <w:t>A renda mensal será igual a 91% do salário de benefício, não podendo ultrapassar a média aritmética simples dos doze últimos salários de contribuição, nem ser abaixo do valor mínimo (a partir de 1º de janeiro de 2024: R$ 1.412,00) ou acima do valor máximo do salário de contribuição (a partir de 1º de janeiro de 2024: R$ 7.786,02).</w:t>
      </w:r>
    </w:p>
    <w:p w14:paraId="2B7A750E" w14:textId="77777777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O auxílio-acidente, espécie 94, é devido ao segurado acidentado</w:t>
      </w:r>
      <w:r w:rsidR="00C81AC2" w:rsidRPr="009B5F23">
        <w:rPr>
          <w:sz w:val="22"/>
          <w:szCs w:val="22"/>
        </w:rPr>
        <w:t xml:space="preserve"> </w:t>
      </w:r>
      <w:r w:rsidR="00C81AC2" w:rsidRPr="00426F3F">
        <w:rPr>
          <w:sz w:val="22"/>
          <w:szCs w:val="22"/>
        </w:rPr>
        <w:t>(empregado, inclusive o doméstico, trabalhador avulso e segurado especial)</w:t>
      </w:r>
      <w:r w:rsidRPr="009B5F23">
        <w:rPr>
          <w:sz w:val="22"/>
          <w:szCs w:val="22"/>
        </w:rPr>
        <w:t xml:space="preserve"> que, após consolidação das lesões decorrentes do acidente do trabalho, apresenta sequela que implique na redução de sua capacidade laborativa. A concessão do benefício independe do recebimento de salário ou concessão de outro benefício, exceto a de qualquer aposentadoria.</w:t>
      </w:r>
    </w:p>
    <w:p w14:paraId="13E951C3" w14:textId="347DB5C5" w:rsidR="00E22EFB" w:rsidRPr="00426F3F" w:rsidRDefault="00426F3F" w:rsidP="00E22EFB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22EFB" w:rsidRPr="00426F3F">
        <w:rPr>
          <w:sz w:val="22"/>
          <w:szCs w:val="22"/>
        </w:rPr>
        <w:t xml:space="preserve">O auxílio-acidente, espécie </w:t>
      </w:r>
      <w:r w:rsidR="00733DCA" w:rsidRPr="00426F3F">
        <w:rPr>
          <w:sz w:val="22"/>
          <w:szCs w:val="22"/>
        </w:rPr>
        <w:t>36</w:t>
      </w:r>
      <w:r w:rsidR="00E22EFB" w:rsidRPr="00426F3F">
        <w:rPr>
          <w:sz w:val="22"/>
          <w:szCs w:val="22"/>
        </w:rPr>
        <w:t>, é devido ao segurado acidentado</w:t>
      </w:r>
      <w:r w:rsidR="00C81AC2" w:rsidRPr="00426F3F">
        <w:rPr>
          <w:sz w:val="22"/>
          <w:szCs w:val="22"/>
        </w:rPr>
        <w:t xml:space="preserve"> (empregado, inclusive o doméstico, trabalhador avulso e segurado especial) que</w:t>
      </w:r>
      <w:r w:rsidR="00E22EFB" w:rsidRPr="00426F3F">
        <w:rPr>
          <w:sz w:val="22"/>
          <w:szCs w:val="22"/>
        </w:rPr>
        <w:t xml:space="preserve">, após consolidação das lesões decorrentes de acidente de qualquer natureza, apresenta sequela que implique na redução de sua capacidade laborativa. </w:t>
      </w:r>
    </w:p>
    <w:p w14:paraId="78F257BD" w14:textId="77777777" w:rsidR="0060515E" w:rsidRPr="00426F3F" w:rsidRDefault="0060515E" w:rsidP="00E22EFB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426F3F">
        <w:rPr>
          <w:sz w:val="22"/>
          <w:szCs w:val="22"/>
        </w:rPr>
        <w:tab/>
        <w:t xml:space="preserve">O valor do auxílio-acidente mensal </w:t>
      </w:r>
      <w:r w:rsidR="00C81AC2" w:rsidRPr="00426F3F">
        <w:rPr>
          <w:sz w:val="22"/>
          <w:szCs w:val="22"/>
        </w:rPr>
        <w:t xml:space="preserve">é pago a título de indenização e </w:t>
      </w:r>
      <w:r w:rsidRPr="00426F3F">
        <w:rPr>
          <w:sz w:val="22"/>
          <w:szCs w:val="22"/>
        </w:rPr>
        <w:t>corresponde a 50% do salário de benefício.</w:t>
      </w:r>
    </w:p>
    <w:p w14:paraId="041CECD1" w14:textId="7B603328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O auxílio-suplementar, espécie 95, era devido ao segurado acidentado que, após consolidação das lesões decorrentes do acidente do trabalho, apresentava sequela que implicava a redução da sua capacidade laborativa e que, caso não impedisse o desempenho da mesma atividade, exigia-lhe, permanentemente, maior esforço na realização do trabalho. Esse benefício cessa com a aposentadoria. A Lei n</w:t>
      </w:r>
      <w:r w:rsidR="0087230C">
        <w:rPr>
          <w:sz w:val="22"/>
          <w:szCs w:val="22"/>
        </w:rPr>
        <w:t>º</w:t>
      </w:r>
      <w:r w:rsidRPr="009B5F23">
        <w:rPr>
          <w:sz w:val="22"/>
          <w:szCs w:val="22"/>
        </w:rPr>
        <w:t xml:space="preserve"> 8.213/91 extinguiu a concessão desta espécie de benefício.</w:t>
      </w:r>
    </w:p>
    <w:p w14:paraId="64B5CAD7" w14:textId="03E6247D" w:rsidR="009207D9" w:rsidRDefault="00E84577" w:rsidP="00C81AC2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Com a unificação dos regimes urbano e rural, 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8.213/91 extinguiu a concessão das espécies 02 e 05, elevando para um </w:t>
      </w:r>
      <w:r w:rsidR="0067770C" w:rsidRPr="009B5F23">
        <w:rPr>
          <w:sz w:val="22"/>
          <w:szCs w:val="22"/>
        </w:rPr>
        <w:t>salário-mínimo</w:t>
      </w:r>
      <w:r w:rsidRPr="009B5F23">
        <w:rPr>
          <w:sz w:val="22"/>
          <w:szCs w:val="22"/>
        </w:rPr>
        <w:t xml:space="preserve"> o valor dos benefícios em manutenção dessas duas espécies.</w:t>
      </w:r>
    </w:p>
    <w:p w14:paraId="22522540" w14:textId="77777777" w:rsidR="006052CB" w:rsidRPr="009B5F23" w:rsidRDefault="006052CB" w:rsidP="00C81AC2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2D338DCC" w14:textId="77777777" w:rsidR="00E84577" w:rsidRDefault="00E84577" w:rsidP="006052CB">
      <w:pPr>
        <w:rPr>
          <w:b/>
          <w:bCs/>
          <w:sz w:val="22"/>
          <w:szCs w:val="22"/>
        </w:rPr>
      </w:pPr>
      <w:r w:rsidRPr="009B5F23">
        <w:rPr>
          <w:b/>
          <w:bCs/>
          <w:sz w:val="22"/>
          <w:szCs w:val="22"/>
        </w:rPr>
        <w:t>ASSISTENCIAIS</w:t>
      </w:r>
    </w:p>
    <w:p w14:paraId="4347E776" w14:textId="77777777" w:rsidR="006052CB" w:rsidRPr="006052CB" w:rsidRDefault="006052CB" w:rsidP="006052CB">
      <w:pPr>
        <w:rPr>
          <w:b/>
          <w:bCs/>
          <w:sz w:val="22"/>
          <w:szCs w:val="22"/>
        </w:rPr>
      </w:pPr>
    </w:p>
    <w:p w14:paraId="2DD38FF8" w14:textId="06ABDEE4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Os benefícios assistenciais são aqueles concedidos independentemente de contribuições efetuadas. São eles: renda mensal vitalícia, amparos assistenciais e pensão mensal vitalícia</w:t>
      </w:r>
      <w:r w:rsidR="001A3D85">
        <w:rPr>
          <w:sz w:val="22"/>
          <w:szCs w:val="22"/>
        </w:rPr>
        <w:t xml:space="preserve"> e o auxílio-i</w:t>
      </w:r>
      <w:r w:rsidR="00613320">
        <w:rPr>
          <w:sz w:val="22"/>
          <w:szCs w:val="22"/>
        </w:rPr>
        <w:t>nclusão</w:t>
      </w:r>
      <w:r w:rsidRPr="009B5F23">
        <w:rPr>
          <w:sz w:val="22"/>
          <w:szCs w:val="22"/>
        </w:rPr>
        <w:t>.</w:t>
      </w:r>
    </w:p>
    <w:p w14:paraId="2846F42A" w14:textId="34906802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A renda mensal vitalícia foi criada pela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6.179/74. Era devida ao maior de 70 anos ou ao inválido que não exercia atividade remunerada e que comprovasse não possuir meios de prover sua própria subsistência ou de tê-la provida por sua família.</w:t>
      </w:r>
    </w:p>
    <w:p w14:paraId="4511A548" w14:textId="5983C734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São quatro as espécies de rendas mensais vitalícias: a 12 e a 40, para segurados maiores de 70 anos, e a 11 e a 30, para segurados inválidos. Esses benefícios não são mais concedidos a partir de 31 de dezembro de 1995, por força da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8.742, de 1993.</w:t>
      </w:r>
    </w:p>
    <w:p w14:paraId="50FE9392" w14:textId="10DAE2A6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Com a regulamentação da Lei Orgânica da Assistência Social – LOAS (Lei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8.742, de 1993), foi determinada a concessão dos amparos assistenciais. São duas as espécies: a 87, para portadores de deficiência, e a 88, para idosos com 65 anos ou mais.</w:t>
      </w:r>
    </w:p>
    <w:p w14:paraId="57BEF02A" w14:textId="2F1275ED" w:rsidR="002763A7" w:rsidRPr="006052CB" w:rsidRDefault="00E84577" w:rsidP="002763A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</w:r>
      <w:r w:rsidR="002763A7" w:rsidRPr="006052CB">
        <w:rPr>
          <w:sz w:val="22"/>
          <w:szCs w:val="22"/>
        </w:rPr>
        <w:t xml:space="preserve">Tais quais as rendas mensais vitalícias, os amparos assistenciais têm valor igual a um </w:t>
      </w:r>
      <w:r w:rsidR="0067770C" w:rsidRPr="006052CB">
        <w:rPr>
          <w:sz w:val="22"/>
          <w:szCs w:val="22"/>
        </w:rPr>
        <w:t>salário-mínimo</w:t>
      </w:r>
      <w:r w:rsidR="002763A7" w:rsidRPr="006052CB">
        <w:rPr>
          <w:sz w:val="22"/>
          <w:szCs w:val="22"/>
        </w:rPr>
        <w:t>, garantido à pessoa com deficiência e ao idoso com 65 anos ou mais que comprovem não possuir meios de prover a própria manutenção nem de tê-la provida por sua família.</w:t>
      </w:r>
    </w:p>
    <w:p w14:paraId="378E8FDF" w14:textId="4A04E92B" w:rsidR="002763A7" w:rsidRPr="006052CB" w:rsidRDefault="006052CB" w:rsidP="002763A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763A7" w:rsidRPr="006052CB">
        <w:rPr>
          <w:sz w:val="22"/>
          <w:szCs w:val="22"/>
        </w:rPr>
        <w:t>Considera-se que uma família está incapacitada de prover a manutenção da pessoa com defici</w:t>
      </w:r>
      <w:r w:rsidR="0043199F" w:rsidRPr="006052CB">
        <w:rPr>
          <w:sz w:val="22"/>
          <w:szCs w:val="22"/>
        </w:rPr>
        <w:t>ê</w:t>
      </w:r>
      <w:r w:rsidR="002763A7" w:rsidRPr="006052CB">
        <w:rPr>
          <w:sz w:val="22"/>
          <w:szCs w:val="22"/>
        </w:rPr>
        <w:t>ncia ou do idoso se a renda mensal familiar "per capita" for</w:t>
      </w:r>
      <w:r w:rsidR="003D3B9E" w:rsidRPr="006052CB">
        <w:rPr>
          <w:sz w:val="22"/>
          <w:szCs w:val="22"/>
        </w:rPr>
        <w:t xml:space="preserve"> igual </w:t>
      </w:r>
      <w:r w:rsidR="0007447B" w:rsidRPr="006052CB">
        <w:rPr>
          <w:sz w:val="22"/>
          <w:szCs w:val="22"/>
        </w:rPr>
        <w:t>ou inferior</w:t>
      </w:r>
      <w:r w:rsidR="002763A7" w:rsidRPr="006052CB">
        <w:rPr>
          <w:sz w:val="22"/>
          <w:szCs w:val="22"/>
        </w:rPr>
        <w:t xml:space="preserve"> a ¼ do </w:t>
      </w:r>
      <w:r w:rsidR="0067770C" w:rsidRPr="006052CB">
        <w:rPr>
          <w:sz w:val="22"/>
          <w:szCs w:val="22"/>
        </w:rPr>
        <w:t>salário-mínimo</w:t>
      </w:r>
      <w:r w:rsidR="002763A7" w:rsidRPr="006052CB">
        <w:rPr>
          <w:sz w:val="22"/>
          <w:szCs w:val="22"/>
        </w:rPr>
        <w:t>. Os amparos assistenciais não possuem distinção por clientela. Os dados são apresentados na clientela urbana para facilitar a leitura da tabela.</w:t>
      </w:r>
    </w:p>
    <w:p w14:paraId="733231DB" w14:textId="7D2AD0E7" w:rsidR="00E84577" w:rsidRDefault="00E84577" w:rsidP="002763A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A pensão mensal vitalícia devida ao seringueiro (espécie 85) e ao(s) seu(s) dependente(s), espécie 86, foi criada pela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7.986, de 1989, com valor igual a 2 </w:t>
      </w:r>
      <w:r w:rsidR="0007447B" w:rsidRPr="009B5F23">
        <w:rPr>
          <w:sz w:val="22"/>
          <w:szCs w:val="22"/>
        </w:rPr>
        <w:t>salários-mínimos</w:t>
      </w:r>
      <w:r w:rsidRPr="009B5F23">
        <w:rPr>
          <w:sz w:val="22"/>
          <w:szCs w:val="22"/>
        </w:rPr>
        <w:t>. É devida aos seringueiros que trabalharam durante a Segunda Guerra Mundial nos seringais da Região Amazônica e que não possue</w:t>
      </w:r>
      <w:r w:rsidR="002763A7" w:rsidRPr="009B5F23">
        <w:rPr>
          <w:sz w:val="22"/>
          <w:szCs w:val="22"/>
        </w:rPr>
        <w:t xml:space="preserve">m meios para sua subsistência. </w:t>
      </w:r>
    </w:p>
    <w:p w14:paraId="2FF92C62" w14:textId="62697200" w:rsidR="00613320" w:rsidRDefault="006052CB" w:rsidP="002763A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13320">
        <w:rPr>
          <w:sz w:val="22"/>
          <w:szCs w:val="22"/>
        </w:rPr>
        <w:t>O auxílio-inclusão</w:t>
      </w:r>
      <w:r w:rsidR="00132340">
        <w:rPr>
          <w:sz w:val="22"/>
          <w:szCs w:val="22"/>
        </w:rPr>
        <w:t>,</w:t>
      </w:r>
      <w:r w:rsidR="00613320">
        <w:rPr>
          <w:sz w:val="22"/>
          <w:szCs w:val="22"/>
        </w:rPr>
        <w:t xml:space="preserve"> criado pela Lei 13.1</w:t>
      </w:r>
      <w:r w:rsidR="00091872">
        <w:rPr>
          <w:sz w:val="22"/>
          <w:szCs w:val="22"/>
        </w:rPr>
        <w:t>46, de 2015 e regulamentado pela Lei 14.176, de 2021</w:t>
      </w:r>
      <w:r w:rsidR="00522298">
        <w:rPr>
          <w:sz w:val="22"/>
          <w:szCs w:val="22"/>
        </w:rPr>
        <w:t xml:space="preserve">. </w:t>
      </w:r>
      <w:r w:rsidR="00633388">
        <w:rPr>
          <w:sz w:val="22"/>
          <w:szCs w:val="22"/>
        </w:rPr>
        <w:t>O benefício consiste em um</w:t>
      </w:r>
      <w:r w:rsidR="00BF47EA">
        <w:rPr>
          <w:sz w:val="22"/>
          <w:szCs w:val="22"/>
        </w:rPr>
        <w:t>a</w:t>
      </w:r>
      <w:r w:rsidR="00633388">
        <w:rPr>
          <w:sz w:val="22"/>
          <w:szCs w:val="22"/>
        </w:rPr>
        <w:t xml:space="preserve"> prestação mensal no valor de meio salário-mínimo e é devido ao beneficiário d</w:t>
      </w:r>
      <w:r w:rsidR="00E84905">
        <w:rPr>
          <w:sz w:val="22"/>
          <w:szCs w:val="22"/>
        </w:rPr>
        <w:t xml:space="preserve">os amparos assistenciais que passe a exercer atividade </w:t>
      </w:r>
      <w:r w:rsidR="00AD25A0">
        <w:rPr>
          <w:sz w:val="22"/>
          <w:szCs w:val="22"/>
        </w:rPr>
        <w:t xml:space="preserve">que o enquadre </w:t>
      </w:r>
      <w:r w:rsidR="009D2078">
        <w:rPr>
          <w:sz w:val="22"/>
          <w:szCs w:val="22"/>
        </w:rPr>
        <w:t xml:space="preserve">como segurado obrigatório do RGPS ou de RPPS </w:t>
      </w:r>
      <w:r w:rsidR="00E84905">
        <w:rPr>
          <w:sz w:val="22"/>
          <w:szCs w:val="22"/>
        </w:rPr>
        <w:t xml:space="preserve">com renda de até 2 salários-mínimos. </w:t>
      </w:r>
      <w:r w:rsidR="00BF47EA">
        <w:rPr>
          <w:sz w:val="22"/>
          <w:szCs w:val="22"/>
        </w:rPr>
        <w:t xml:space="preserve">A pessoa tem o amparo assistencial suspenso e passa a receber o auxílio-inclusão, de forma cumulativa com a remuneração do trabalho. </w:t>
      </w:r>
    </w:p>
    <w:p w14:paraId="04866F53" w14:textId="77777777" w:rsidR="006052CB" w:rsidRPr="009B5F23" w:rsidRDefault="006052CB" w:rsidP="002763A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</w:p>
    <w:p w14:paraId="67AF8236" w14:textId="77777777" w:rsidR="00E84577" w:rsidRDefault="00E84577" w:rsidP="006052CB">
      <w:pPr>
        <w:rPr>
          <w:b/>
          <w:bCs/>
          <w:sz w:val="22"/>
          <w:szCs w:val="22"/>
        </w:rPr>
      </w:pPr>
      <w:r w:rsidRPr="009B5F23">
        <w:rPr>
          <w:b/>
          <w:bCs/>
          <w:sz w:val="22"/>
          <w:szCs w:val="22"/>
        </w:rPr>
        <w:t>EPU – ENCARGOS PREVIDENCIÁRIOS DA UNIÃO</w:t>
      </w:r>
    </w:p>
    <w:p w14:paraId="776D45EA" w14:textId="77777777" w:rsidR="006052CB" w:rsidRPr="006052CB" w:rsidRDefault="006052CB" w:rsidP="006052CB">
      <w:pPr>
        <w:rPr>
          <w:b/>
          <w:bCs/>
          <w:sz w:val="22"/>
          <w:szCs w:val="22"/>
        </w:rPr>
      </w:pPr>
    </w:p>
    <w:p w14:paraId="532341EF" w14:textId="2088FB38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A partir do AEPS 2008 foi destacado o grupo de espécies Encargos Previdenciários da União, que compreende os benefícios de aposentadoria e pensões dos servidores civis e militares da administração direta da União e benefícios concedidos através de leis especiais, que são pagos pelo INSS com recursos da União. Inclui as espécies: 22 – Pensão por morte estatutária; 26 – Pensão Especial (Lei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593/48); 37 – Aposentadoria de extranumerário da União; 38 – Aposentadoria da extinta CAPIN; 56 – Pensão mensal vitalícia por síndrome de talidomida; 58 – Aposentadoria excepcional de anistiado; 59 – Pensão por morte excepcional do anistiado e 89 – Pensão especial à vítima da hemodiálise Caruaru.</w:t>
      </w:r>
    </w:p>
    <w:p w14:paraId="0AA55262" w14:textId="2CD68A17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A espécie 22 foi extinta a partir da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8.112/90 e a espécie 26 pela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3.807/60. </w:t>
      </w:r>
    </w:p>
    <w:p w14:paraId="035623F1" w14:textId="77777777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As pensões por morte estatutárias, espécie 22, estão sendo transferidas para os respectivos órgãos de origem, e a excepcional de anistiados, espécies 58 e 59, para o Ministério da Justiça.</w:t>
      </w:r>
    </w:p>
    <w:p w14:paraId="1AAD79B8" w14:textId="685A5451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A pensão mensal vitalícia instituída pela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7.070, de 1982, é devida ao segurado portador da deficiência conhecida como "Síndrome da Talidomida" (espécie 56), e o valor da pensão depende do grau de deformidade do beneficiário.</w:t>
      </w:r>
    </w:p>
    <w:p w14:paraId="0C233EEB" w14:textId="06C65906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9.422, de 24 de dezembro de 1996, criou um novo tipo de pensão mensal vitalícia a ser concedida ao cônjuge, companheiro ou companheira, descendente, ascendente e colaterais até o 2</w:t>
      </w:r>
      <w:r w:rsidRPr="006052CB">
        <w:rPr>
          <w:sz w:val="22"/>
          <w:szCs w:val="22"/>
        </w:rPr>
        <w:t>o</w:t>
      </w:r>
      <w:r w:rsidRPr="009B5F23">
        <w:rPr>
          <w:sz w:val="22"/>
          <w:szCs w:val="22"/>
        </w:rPr>
        <w:t xml:space="preserve"> grau, das vítimas de hepatite tóxica, falecidas em razão de contaminação em processo de hemodiálise no Instituto de Doenças Renais de Caruaru/PE, no período compreendido entre fevereiro e março de 1996. A pensão tem valor fixo de um </w:t>
      </w:r>
      <w:r w:rsidR="0067770C" w:rsidRPr="009B5F23">
        <w:rPr>
          <w:sz w:val="22"/>
          <w:szCs w:val="22"/>
        </w:rPr>
        <w:t>salário-mínimo</w:t>
      </w:r>
      <w:r w:rsidRPr="009B5F23">
        <w:rPr>
          <w:sz w:val="22"/>
          <w:szCs w:val="22"/>
        </w:rPr>
        <w:t xml:space="preserve">. Esta espécie foi caracterizada com o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89.</w:t>
      </w:r>
    </w:p>
    <w:p w14:paraId="3F318441" w14:textId="7D916802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9.793, de 19 de abril de 1999, criou o benefício de pensão especial vitalícia em favor de Cláudio e Orlando Villas Bôas, cuja espécie foi caracterizada com o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54. A própria lei dispõe que por morte d</w:t>
      </w:r>
      <w:r w:rsidR="0087230C">
        <w:rPr>
          <w:sz w:val="22"/>
          <w:szCs w:val="22"/>
        </w:rPr>
        <w:t>e</w:t>
      </w:r>
      <w:r w:rsidRPr="009B5F23">
        <w:rPr>
          <w:sz w:val="22"/>
          <w:szCs w:val="22"/>
        </w:rPr>
        <w:t xml:space="preserve"> Orlando Villas Bôas, a pensão reverterá a sua esposa Marina Lopes de Lima Villas Bôas.</w:t>
      </w:r>
    </w:p>
    <w:p w14:paraId="69AB8502" w14:textId="15AB3922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10.923, de 24 de julho de 2004, criou o benefício de pensão especial mensal vitalícia em favor de Orlando Lovecchio Filho, personalíssima (não se transmite a herdeiros), cuja espécie foi caracterizada com o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60.</w:t>
      </w:r>
    </w:p>
    <w:p w14:paraId="741A7DEE" w14:textId="46FCCDE6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 xml:space="preserve">Medida Provisória nº 373, de 24 de maio de 2007, convertida na Lei </w:t>
      </w:r>
      <w:r w:rsidR="0087230C">
        <w:rPr>
          <w:sz w:val="22"/>
          <w:szCs w:val="22"/>
        </w:rPr>
        <w:t>nº</w:t>
      </w:r>
      <w:r w:rsidRPr="009B5F23">
        <w:rPr>
          <w:sz w:val="22"/>
          <w:szCs w:val="22"/>
        </w:rPr>
        <w:t xml:space="preserve"> 11.520, de 18 de setembro de 2007, criou o benefício de pensão especial mensal vitalícia, para as pessoas atingidas pela hanseníase que foram submetidas a isolamento e internação compulsórios em hospitais-colônia até 31 de dezembro de 1986. A pensão especial mencionada é personalíssima (não transferível a dependentes e herdeiros) e devida a partir da entrada em vigor da citada Medida Provisória. O valor de R$ 750,00 é reajustado anualmente, conforme os índices concedidos aos benefícios de valor superior ao piso do Regime Geral de Previdência Social. A pensão, ressalvado o direito à opção, não é acumulável com as indenizações que a União venha a pagar a título de responsabilização civil sobre os mesmos fatos. A espécie foi caracterizada com o </w:t>
      </w:r>
      <w:r w:rsidR="0087230C">
        <w:rPr>
          <w:sz w:val="22"/>
          <w:szCs w:val="22"/>
        </w:rPr>
        <w:t>nº</w:t>
      </w:r>
      <w:r w:rsidRPr="006052CB">
        <w:rPr>
          <w:sz w:val="22"/>
          <w:szCs w:val="22"/>
        </w:rPr>
        <w:t xml:space="preserve"> </w:t>
      </w:r>
      <w:r w:rsidRPr="009B5F23">
        <w:rPr>
          <w:sz w:val="22"/>
          <w:szCs w:val="22"/>
        </w:rPr>
        <w:t>96.</w:t>
      </w:r>
    </w:p>
    <w:p w14:paraId="375E1C5B" w14:textId="77777777" w:rsidR="00E84577" w:rsidRPr="009B5F23" w:rsidRDefault="00E84577">
      <w:pPr>
        <w:tabs>
          <w:tab w:val="left" w:pos="850"/>
        </w:tabs>
        <w:autoSpaceDE w:val="0"/>
        <w:spacing w:after="170"/>
        <w:ind w:left="351" w:right="351" w:hanging="351"/>
        <w:jc w:val="both"/>
        <w:rPr>
          <w:sz w:val="22"/>
          <w:szCs w:val="22"/>
        </w:rPr>
      </w:pPr>
      <w:r w:rsidRPr="009B5F23">
        <w:rPr>
          <w:sz w:val="22"/>
          <w:szCs w:val="22"/>
        </w:rPr>
        <w:tab/>
        <w:t>O INSS utiliza as espécies 54 e 60 para implantação de benefícios decorrentes de ações judiciais, que não são benefícios previdenciários. O Sistema Único de Informações de Benefícios (SUIBE) inclui estas espécies 54 e 60 com os nomes Pensão Indenizatória da União e Benefício Indenizatório a cargo da União, respectivamente.</w:t>
      </w:r>
    </w:p>
    <w:sectPr w:rsidR="00E84577" w:rsidRPr="009B5F23" w:rsidSect="0087230C">
      <w:pgSz w:w="11906" w:h="16838"/>
      <w:pgMar w:top="1418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3774CB"/>
    <w:multiLevelType w:val="hybridMultilevel"/>
    <w:tmpl w:val="0ECADF32"/>
    <w:lvl w:ilvl="0" w:tplc="76B8DC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11497"/>
    <w:multiLevelType w:val="multilevel"/>
    <w:tmpl w:val="47AA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B4789"/>
    <w:multiLevelType w:val="multilevel"/>
    <w:tmpl w:val="391E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F1C2FB2"/>
    <w:multiLevelType w:val="multilevel"/>
    <w:tmpl w:val="D57A6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C3706C2"/>
    <w:multiLevelType w:val="hybridMultilevel"/>
    <w:tmpl w:val="49D034C2"/>
    <w:lvl w:ilvl="0" w:tplc="C49C50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FF00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E646C"/>
    <w:multiLevelType w:val="hybridMultilevel"/>
    <w:tmpl w:val="B6044DFC"/>
    <w:lvl w:ilvl="0" w:tplc="0DFE05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3142288">
    <w:abstractNumId w:val="5"/>
  </w:num>
  <w:num w:numId="2" w16cid:durableId="1794977488">
    <w:abstractNumId w:val="4"/>
  </w:num>
  <w:num w:numId="3" w16cid:durableId="185600210">
    <w:abstractNumId w:val="3"/>
  </w:num>
  <w:num w:numId="4" w16cid:durableId="406532950">
    <w:abstractNumId w:val="1"/>
  </w:num>
  <w:num w:numId="5" w16cid:durableId="412631338">
    <w:abstractNumId w:val="2"/>
  </w:num>
  <w:num w:numId="6" w16cid:durableId="840659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A73"/>
    <w:rsid w:val="000152BC"/>
    <w:rsid w:val="000176DA"/>
    <w:rsid w:val="000227FB"/>
    <w:rsid w:val="000256C4"/>
    <w:rsid w:val="00031B89"/>
    <w:rsid w:val="00032F7B"/>
    <w:rsid w:val="00034EBC"/>
    <w:rsid w:val="00041864"/>
    <w:rsid w:val="00042B2D"/>
    <w:rsid w:val="000479EE"/>
    <w:rsid w:val="00053494"/>
    <w:rsid w:val="000675B7"/>
    <w:rsid w:val="00071A18"/>
    <w:rsid w:val="0007447B"/>
    <w:rsid w:val="000748A4"/>
    <w:rsid w:val="0008227D"/>
    <w:rsid w:val="00082814"/>
    <w:rsid w:val="00087FCA"/>
    <w:rsid w:val="00091872"/>
    <w:rsid w:val="00095450"/>
    <w:rsid w:val="000960DB"/>
    <w:rsid w:val="000A0D38"/>
    <w:rsid w:val="000A4490"/>
    <w:rsid w:val="000B1249"/>
    <w:rsid w:val="000B1D48"/>
    <w:rsid w:val="000B2108"/>
    <w:rsid w:val="000B634E"/>
    <w:rsid w:val="000C63D1"/>
    <w:rsid w:val="000C65C2"/>
    <w:rsid w:val="000D6B7D"/>
    <w:rsid w:val="000E04B4"/>
    <w:rsid w:val="000E704C"/>
    <w:rsid w:val="000F2B8E"/>
    <w:rsid w:val="000F7E67"/>
    <w:rsid w:val="00102721"/>
    <w:rsid w:val="001057EB"/>
    <w:rsid w:val="00106F8B"/>
    <w:rsid w:val="00120325"/>
    <w:rsid w:val="001255E3"/>
    <w:rsid w:val="00127355"/>
    <w:rsid w:val="00132340"/>
    <w:rsid w:val="00142346"/>
    <w:rsid w:val="00155A8F"/>
    <w:rsid w:val="001614E9"/>
    <w:rsid w:val="00165114"/>
    <w:rsid w:val="001937AF"/>
    <w:rsid w:val="001A0F7F"/>
    <w:rsid w:val="001A3D85"/>
    <w:rsid w:val="001C6CFD"/>
    <w:rsid w:val="001C7685"/>
    <w:rsid w:val="001C7CAC"/>
    <w:rsid w:val="001D0FE5"/>
    <w:rsid w:val="001D1DDE"/>
    <w:rsid w:val="001D5AC0"/>
    <w:rsid w:val="001E466C"/>
    <w:rsid w:val="001F1D3B"/>
    <w:rsid w:val="001F3CD0"/>
    <w:rsid w:val="00203980"/>
    <w:rsid w:val="00207876"/>
    <w:rsid w:val="00212249"/>
    <w:rsid w:val="002220A8"/>
    <w:rsid w:val="00225990"/>
    <w:rsid w:val="00237293"/>
    <w:rsid w:val="0024589F"/>
    <w:rsid w:val="00246F12"/>
    <w:rsid w:val="00262E56"/>
    <w:rsid w:val="00263BCB"/>
    <w:rsid w:val="00272F31"/>
    <w:rsid w:val="00274350"/>
    <w:rsid w:val="00275C92"/>
    <w:rsid w:val="00275D52"/>
    <w:rsid w:val="002763A7"/>
    <w:rsid w:val="002772DA"/>
    <w:rsid w:val="002803F5"/>
    <w:rsid w:val="00281C1A"/>
    <w:rsid w:val="00290261"/>
    <w:rsid w:val="00294B09"/>
    <w:rsid w:val="00295C85"/>
    <w:rsid w:val="002C6453"/>
    <w:rsid w:val="002D1100"/>
    <w:rsid w:val="002D4458"/>
    <w:rsid w:val="002D6A98"/>
    <w:rsid w:val="002E3D54"/>
    <w:rsid w:val="002E4122"/>
    <w:rsid w:val="00307D53"/>
    <w:rsid w:val="003142C7"/>
    <w:rsid w:val="0032704D"/>
    <w:rsid w:val="00333B36"/>
    <w:rsid w:val="00335FA4"/>
    <w:rsid w:val="00341EB7"/>
    <w:rsid w:val="00352683"/>
    <w:rsid w:val="0035333A"/>
    <w:rsid w:val="00356A4E"/>
    <w:rsid w:val="003658DE"/>
    <w:rsid w:val="00365F58"/>
    <w:rsid w:val="0037557C"/>
    <w:rsid w:val="0038275C"/>
    <w:rsid w:val="00385BD8"/>
    <w:rsid w:val="00391867"/>
    <w:rsid w:val="0039538E"/>
    <w:rsid w:val="00396A4D"/>
    <w:rsid w:val="003A36F9"/>
    <w:rsid w:val="003A4572"/>
    <w:rsid w:val="003B0C78"/>
    <w:rsid w:val="003B26B5"/>
    <w:rsid w:val="003C0C46"/>
    <w:rsid w:val="003C5B57"/>
    <w:rsid w:val="003D3B9E"/>
    <w:rsid w:val="003D494A"/>
    <w:rsid w:val="003D7148"/>
    <w:rsid w:val="003E3CBB"/>
    <w:rsid w:val="003E4101"/>
    <w:rsid w:val="003F03F7"/>
    <w:rsid w:val="003F2277"/>
    <w:rsid w:val="00405D0F"/>
    <w:rsid w:val="00407D9C"/>
    <w:rsid w:val="00411489"/>
    <w:rsid w:val="00417BF5"/>
    <w:rsid w:val="00425F7F"/>
    <w:rsid w:val="00426314"/>
    <w:rsid w:val="00426F3F"/>
    <w:rsid w:val="0043199F"/>
    <w:rsid w:val="00437430"/>
    <w:rsid w:val="0044217D"/>
    <w:rsid w:val="0044218D"/>
    <w:rsid w:val="00447F6E"/>
    <w:rsid w:val="00450C47"/>
    <w:rsid w:val="0046096F"/>
    <w:rsid w:val="004613F6"/>
    <w:rsid w:val="00461556"/>
    <w:rsid w:val="0046619D"/>
    <w:rsid w:val="00473777"/>
    <w:rsid w:val="004A565B"/>
    <w:rsid w:val="004A581F"/>
    <w:rsid w:val="004B1F9F"/>
    <w:rsid w:val="004B735E"/>
    <w:rsid w:val="004C5591"/>
    <w:rsid w:val="004D2605"/>
    <w:rsid w:val="004D7240"/>
    <w:rsid w:val="004D7D84"/>
    <w:rsid w:val="004E1F95"/>
    <w:rsid w:val="004E7140"/>
    <w:rsid w:val="004E7811"/>
    <w:rsid w:val="00501C9C"/>
    <w:rsid w:val="00522298"/>
    <w:rsid w:val="0052352B"/>
    <w:rsid w:val="00526169"/>
    <w:rsid w:val="00530BDF"/>
    <w:rsid w:val="005311D7"/>
    <w:rsid w:val="005348B6"/>
    <w:rsid w:val="0053599E"/>
    <w:rsid w:val="00541988"/>
    <w:rsid w:val="00541B98"/>
    <w:rsid w:val="00546963"/>
    <w:rsid w:val="00556E71"/>
    <w:rsid w:val="00560D05"/>
    <w:rsid w:val="00562D73"/>
    <w:rsid w:val="00580479"/>
    <w:rsid w:val="005B4251"/>
    <w:rsid w:val="005C5FDE"/>
    <w:rsid w:val="005C73EC"/>
    <w:rsid w:val="005D2A71"/>
    <w:rsid w:val="005D679A"/>
    <w:rsid w:val="005E0E28"/>
    <w:rsid w:val="00604CBA"/>
    <w:rsid w:val="0060515E"/>
    <w:rsid w:val="006052CB"/>
    <w:rsid w:val="0060753C"/>
    <w:rsid w:val="00611B49"/>
    <w:rsid w:val="00613320"/>
    <w:rsid w:val="0061399A"/>
    <w:rsid w:val="00615F4A"/>
    <w:rsid w:val="0062336C"/>
    <w:rsid w:val="006248A3"/>
    <w:rsid w:val="00624A73"/>
    <w:rsid w:val="00633388"/>
    <w:rsid w:val="00633EDE"/>
    <w:rsid w:val="00635080"/>
    <w:rsid w:val="00635585"/>
    <w:rsid w:val="0064237A"/>
    <w:rsid w:val="0064305D"/>
    <w:rsid w:val="006501F5"/>
    <w:rsid w:val="006641F8"/>
    <w:rsid w:val="00671F9F"/>
    <w:rsid w:val="006764BF"/>
    <w:rsid w:val="006766BE"/>
    <w:rsid w:val="0067770C"/>
    <w:rsid w:val="00682779"/>
    <w:rsid w:val="00691ACD"/>
    <w:rsid w:val="00691B78"/>
    <w:rsid w:val="006A33A6"/>
    <w:rsid w:val="006B1947"/>
    <w:rsid w:val="006B231E"/>
    <w:rsid w:val="006B24A1"/>
    <w:rsid w:val="006B26BA"/>
    <w:rsid w:val="006B6F9A"/>
    <w:rsid w:val="006C6724"/>
    <w:rsid w:val="006C7218"/>
    <w:rsid w:val="006C7EAD"/>
    <w:rsid w:val="006D24C8"/>
    <w:rsid w:val="006D3219"/>
    <w:rsid w:val="006D5E04"/>
    <w:rsid w:val="006F0F77"/>
    <w:rsid w:val="00700153"/>
    <w:rsid w:val="007003A4"/>
    <w:rsid w:val="007120D7"/>
    <w:rsid w:val="007127C0"/>
    <w:rsid w:val="0071477B"/>
    <w:rsid w:val="0071796A"/>
    <w:rsid w:val="00721033"/>
    <w:rsid w:val="007241FF"/>
    <w:rsid w:val="00726A32"/>
    <w:rsid w:val="00726B01"/>
    <w:rsid w:val="007303C4"/>
    <w:rsid w:val="00732D38"/>
    <w:rsid w:val="00733DCA"/>
    <w:rsid w:val="00751710"/>
    <w:rsid w:val="00751772"/>
    <w:rsid w:val="00753373"/>
    <w:rsid w:val="00755E3A"/>
    <w:rsid w:val="0076138A"/>
    <w:rsid w:val="00773323"/>
    <w:rsid w:val="00777047"/>
    <w:rsid w:val="00786BED"/>
    <w:rsid w:val="007957B0"/>
    <w:rsid w:val="00797E30"/>
    <w:rsid w:val="007A08CF"/>
    <w:rsid w:val="007A32CD"/>
    <w:rsid w:val="007A3643"/>
    <w:rsid w:val="007A79D9"/>
    <w:rsid w:val="007B7188"/>
    <w:rsid w:val="007C587F"/>
    <w:rsid w:val="007C5D39"/>
    <w:rsid w:val="007C6B32"/>
    <w:rsid w:val="007D3B08"/>
    <w:rsid w:val="007E0858"/>
    <w:rsid w:val="007E5CA5"/>
    <w:rsid w:val="007E69D6"/>
    <w:rsid w:val="007E7E7E"/>
    <w:rsid w:val="00805A76"/>
    <w:rsid w:val="00810820"/>
    <w:rsid w:val="00813739"/>
    <w:rsid w:val="00817F74"/>
    <w:rsid w:val="008244EE"/>
    <w:rsid w:val="00826735"/>
    <w:rsid w:val="00831CD2"/>
    <w:rsid w:val="00834B73"/>
    <w:rsid w:val="00842CF8"/>
    <w:rsid w:val="0085038F"/>
    <w:rsid w:val="008531B2"/>
    <w:rsid w:val="008545CF"/>
    <w:rsid w:val="00857795"/>
    <w:rsid w:val="008615A2"/>
    <w:rsid w:val="00865BDD"/>
    <w:rsid w:val="008713C4"/>
    <w:rsid w:val="008713DE"/>
    <w:rsid w:val="0087230C"/>
    <w:rsid w:val="00881679"/>
    <w:rsid w:val="008840A5"/>
    <w:rsid w:val="00891BDF"/>
    <w:rsid w:val="00894800"/>
    <w:rsid w:val="008B6618"/>
    <w:rsid w:val="008C1986"/>
    <w:rsid w:val="008C5BDA"/>
    <w:rsid w:val="008D006D"/>
    <w:rsid w:val="008D696F"/>
    <w:rsid w:val="008E0DCA"/>
    <w:rsid w:val="008E204A"/>
    <w:rsid w:val="008E3AF1"/>
    <w:rsid w:val="008E48D9"/>
    <w:rsid w:val="008F2152"/>
    <w:rsid w:val="008F323A"/>
    <w:rsid w:val="008F4773"/>
    <w:rsid w:val="008F5305"/>
    <w:rsid w:val="009006D9"/>
    <w:rsid w:val="009045DB"/>
    <w:rsid w:val="0090580E"/>
    <w:rsid w:val="009207D9"/>
    <w:rsid w:val="009253D7"/>
    <w:rsid w:val="00935448"/>
    <w:rsid w:val="00936A9F"/>
    <w:rsid w:val="00937F87"/>
    <w:rsid w:val="0094063E"/>
    <w:rsid w:val="009416FE"/>
    <w:rsid w:val="009454E1"/>
    <w:rsid w:val="00950F29"/>
    <w:rsid w:val="00951245"/>
    <w:rsid w:val="00951D0F"/>
    <w:rsid w:val="0095655F"/>
    <w:rsid w:val="00980C3F"/>
    <w:rsid w:val="0099421C"/>
    <w:rsid w:val="00995C1B"/>
    <w:rsid w:val="009968A7"/>
    <w:rsid w:val="009A0342"/>
    <w:rsid w:val="009B4B76"/>
    <w:rsid w:val="009B4E64"/>
    <w:rsid w:val="009B5F23"/>
    <w:rsid w:val="009C359A"/>
    <w:rsid w:val="009C4466"/>
    <w:rsid w:val="009D2078"/>
    <w:rsid w:val="009D3F0D"/>
    <w:rsid w:val="009D6667"/>
    <w:rsid w:val="009E5D0F"/>
    <w:rsid w:val="009F46F3"/>
    <w:rsid w:val="009F60F6"/>
    <w:rsid w:val="00A02789"/>
    <w:rsid w:val="00A05009"/>
    <w:rsid w:val="00A104D4"/>
    <w:rsid w:val="00A1200F"/>
    <w:rsid w:val="00A20B91"/>
    <w:rsid w:val="00A20D01"/>
    <w:rsid w:val="00A36013"/>
    <w:rsid w:val="00A36C61"/>
    <w:rsid w:val="00A54AD4"/>
    <w:rsid w:val="00A60EA2"/>
    <w:rsid w:val="00A62FFA"/>
    <w:rsid w:val="00A63543"/>
    <w:rsid w:val="00A72CFA"/>
    <w:rsid w:val="00A75928"/>
    <w:rsid w:val="00A8043E"/>
    <w:rsid w:val="00A912F4"/>
    <w:rsid w:val="00A96FA0"/>
    <w:rsid w:val="00AA0FAD"/>
    <w:rsid w:val="00AA2CDD"/>
    <w:rsid w:val="00AB3F0A"/>
    <w:rsid w:val="00AC5121"/>
    <w:rsid w:val="00AD00A2"/>
    <w:rsid w:val="00AD25A0"/>
    <w:rsid w:val="00AE0977"/>
    <w:rsid w:val="00AE2F07"/>
    <w:rsid w:val="00AE78A7"/>
    <w:rsid w:val="00AE78B9"/>
    <w:rsid w:val="00B03C0B"/>
    <w:rsid w:val="00B10E61"/>
    <w:rsid w:val="00B14FEF"/>
    <w:rsid w:val="00B24074"/>
    <w:rsid w:val="00B40CDF"/>
    <w:rsid w:val="00B4766E"/>
    <w:rsid w:val="00B477EA"/>
    <w:rsid w:val="00B62C5A"/>
    <w:rsid w:val="00B63859"/>
    <w:rsid w:val="00B729CD"/>
    <w:rsid w:val="00B7412E"/>
    <w:rsid w:val="00B76922"/>
    <w:rsid w:val="00B77D4A"/>
    <w:rsid w:val="00B81059"/>
    <w:rsid w:val="00B8374C"/>
    <w:rsid w:val="00B85D48"/>
    <w:rsid w:val="00B9115D"/>
    <w:rsid w:val="00B9498D"/>
    <w:rsid w:val="00B9509D"/>
    <w:rsid w:val="00B978B3"/>
    <w:rsid w:val="00BA70B6"/>
    <w:rsid w:val="00BB1228"/>
    <w:rsid w:val="00BB4AFA"/>
    <w:rsid w:val="00BC04A9"/>
    <w:rsid w:val="00BC55F5"/>
    <w:rsid w:val="00BD3E89"/>
    <w:rsid w:val="00BD4660"/>
    <w:rsid w:val="00BF47EA"/>
    <w:rsid w:val="00BF7420"/>
    <w:rsid w:val="00C03AE1"/>
    <w:rsid w:val="00C055B8"/>
    <w:rsid w:val="00C06466"/>
    <w:rsid w:val="00C12DAE"/>
    <w:rsid w:val="00C16ABB"/>
    <w:rsid w:val="00C17047"/>
    <w:rsid w:val="00C17A11"/>
    <w:rsid w:val="00C20FFB"/>
    <w:rsid w:val="00C220DF"/>
    <w:rsid w:val="00C22E34"/>
    <w:rsid w:val="00C23B29"/>
    <w:rsid w:val="00C25BCC"/>
    <w:rsid w:val="00C2668D"/>
    <w:rsid w:val="00C341FE"/>
    <w:rsid w:val="00C428A7"/>
    <w:rsid w:val="00C45BAF"/>
    <w:rsid w:val="00C55178"/>
    <w:rsid w:val="00C55BBA"/>
    <w:rsid w:val="00C63670"/>
    <w:rsid w:val="00C726C4"/>
    <w:rsid w:val="00C80DCA"/>
    <w:rsid w:val="00C8195E"/>
    <w:rsid w:val="00C81AC2"/>
    <w:rsid w:val="00C85D41"/>
    <w:rsid w:val="00C96387"/>
    <w:rsid w:val="00CA1F63"/>
    <w:rsid w:val="00CA35B7"/>
    <w:rsid w:val="00CC15CB"/>
    <w:rsid w:val="00CD0C0E"/>
    <w:rsid w:val="00CE65A9"/>
    <w:rsid w:val="00CE7DFC"/>
    <w:rsid w:val="00CF5B0A"/>
    <w:rsid w:val="00CF7478"/>
    <w:rsid w:val="00CF79BB"/>
    <w:rsid w:val="00D01A3A"/>
    <w:rsid w:val="00D02719"/>
    <w:rsid w:val="00D15151"/>
    <w:rsid w:val="00D163A1"/>
    <w:rsid w:val="00D21D0E"/>
    <w:rsid w:val="00D46A59"/>
    <w:rsid w:val="00D51082"/>
    <w:rsid w:val="00D53B52"/>
    <w:rsid w:val="00D54A3A"/>
    <w:rsid w:val="00D5540A"/>
    <w:rsid w:val="00D568DC"/>
    <w:rsid w:val="00D57688"/>
    <w:rsid w:val="00D60EE4"/>
    <w:rsid w:val="00D6246D"/>
    <w:rsid w:val="00D62F61"/>
    <w:rsid w:val="00D66F2F"/>
    <w:rsid w:val="00D70328"/>
    <w:rsid w:val="00D70EA2"/>
    <w:rsid w:val="00D76C1A"/>
    <w:rsid w:val="00D777F1"/>
    <w:rsid w:val="00D84EB0"/>
    <w:rsid w:val="00D8591B"/>
    <w:rsid w:val="00D87093"/>
    <w:rsid w:val="00D92FA8"/>
    <w:rsid w:val="00D96BD5"/>
    <w:rsid w:val="00DA38F9"/>
    <w:rsid w:val="00DA7C8F"/>
    <w:rsid w:val="00DB213C"/>
    <w:rsid w:val="00DC4AE8"/>
    <w:rsid w:val="00DD003D"/>
    <w:rsid w:val="00DD761A"/>
    <w:rsid w:val="00DE758B"/>
    <w:rsid w:val="00DF3EFB"/>
    <w:rsid w:val="00DF712A"/>
    <w:rsid w:val="00DF764F"/>
    <w:rsid w:val="00E13092"/>
    <w:rsid w:val="00E13393"/>
    <w:rsid w:val="00E14E77"/>
    <w:rsid w:val="00E172EE"/>
    <w:rsid w:val="00E22EFB"/>
    <w:rsid w:val="00E24547"/>
    <w:rsid w:val="00E373BB"/>
    <w:rsid w:val="00E504A6"/>
    <w:rsid w:val="00E540B8"/>
    <w:rsid w:val="00E61EFA"/>
    <w:rsid w:val="00E712BD"/>
    <w:rsid w:val="00E716A9"/>
    <w:rsid w:val="00E822F1"/>
    <w:rsid w:val="00E826E3"/>
    <w:rsid w:val="00E82C48"/>
    <w:rsid w:val="00E841BC"/>
    <w:rsid w:val="00E84577"/>
    <w:rsid w:val="00E84797"/>
    <w:rsid w:val="00E84905"/>
    <w:rsid w:val="00E84B99"/>
    <w:rsid w:val="00E87FF2"/>
    <w:rsid w:val="00E97E89"/>
    <w:rsid w:val="00EA57C8"/>
    <w:rsid w:val="00EB5B26"/>
    <w:rsid w:val="00EB683E"/>
    <w:rsid w:val="00EC29B8"/>
    <w:rsid w:val="00EC402F"/>
    <w:rsid w:val="00EC7E4D"/>
    <w:rsid w:val="00ED1F49"/>
    <w:rsid w:val="00ED3838"/>
    <w:rsid w:val="00EE0624"/>
    <w:rsid w:val="00EE14CE"/>
    <w:rsid w:val="00EE5E0C"/>
    <w:rsid w:val="00F03250"/>
    <w:rsid w:val="00F05777"/>
    <w:rsid w:val="00F11559"/>
    <w:rsid w:val="00F1468F"/>
    <w:rsid w:val="00F155BA"/>
    <w:rsid w:val="00F17706"/>
    <w:rsid w:val="00F251D1"/>
    <w:rsid w:val="00F25DBA"/>
    <w:rsid w:val="00F313F0"/>
    <w:rsid w:val="00F34862"/>
    <w:rsid w:val="00F427BB"/>
    <w:rsid w:val="00F42BBA"/>
    <w:rsid w:val="00F447C6"/>
    <w:rsid w:val="00F46B59"/>
    <w:rsid w:val="00F544E1"/>
    <w:rsid w:val="00F573BC"/>
    <w:rsid w:val="00F7555D"/>
    <w:rsid w:val="00F826CE"/>
    <w:rsid w:val="00F8460E"/>
    <w:rsid w:val="00F96F0F"/>
    <w:rsid w:val="00F972B3"/>
    <w:rsid w:val="00FA5CBB"/>
    <w:rsid w:val="00FA7DA4"/>
    <w:rsid w:val="00FC1849"/>
    <w:rsid w:val="00FC71D0"/>
    <w:rsid w:val="00FD2D0F"/>
    <w:rsid w:val="00FD766E"/>
    <w:rsid w:val="00FE4173"/>
    <w:rsid w:val="00FF0601"/>
    <w:rsid w:val="00FF53F1"/>
    <w:rsid w:val="00FF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26829E8"/>
  <w15:chartTrackingRefBased/>
  <w15:docId w15:val="{827BEBB1-4FA9-471D-B763-D2468D853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SEOEntrada">
    <w:name w:val="SEÇÃO Entrada"/>
    <w:pPr>
      <w:pBdr>
        <w:bottom w:val="single" w:sz="2" w:space="0" w:color="000000"/>
      </w:pBdr>
      <w:suppressAutoHyphens/>
      <w:autoSpaceDE w:val="0"/>
      <w:jc w:val="right"/>
    </w:pPr>
    <w:rPr>
      <w:b/>
      <w:bCs/>
      <w:color w:val="000000"/>
      <w:sz w:val="36"/>
      <w:szCs w:val="36"/>
      <w:lang w:eastAsia="zh-CN"/>
    </w:rPr>
  </w:style>
  <w:style w:type="paragraph" w:customStyle="1" w:styleId="TEXTOAeps2009SubA">
    <w:name w:val="TEXTOAeps2009 SubA"/>
    <w:pPr>
      <w:tabs>
        <w:tab w:val="left" w:pos="850"/>
      </w:tabs>
      <w:suppressAutoHyphens/>
      <w:autoSpaceDE w:val="0"/>
      <w:spacing w:after="170"/>
      <w:ind w:left="351" w:right="351" w:hanging="351"/>
      <w:jc w:val="both"/>
    </w:pPr>
    <w:rPr>
      <w:color w:val="000000"/>
      <w:lang w:eastAsia="zh-CN"/>
    </w:rPr>
  </w:style>
  <w:style w:type="paragraph" w:customStyle="1" w:styleId="TIT-QUADROSNEG">
    <w:name w:val="TIT - QUADROS NEG"/>
    <w:pPr>
      <w:suppressAutoHyphens/>
      <w:autoSpaceDE w:val="0"/>
      <w:spacing w:line="280" w:lineRule="atLeast"/>
      <w:jc w:val="center"/>
    </w:pPr>
    <w:rPr>
      <w:b/>
      <w:bCs/>
      <w:caps/>
      <w:color w:val="000000"/>
      <w:sz w:val="22"/>
      <w:szCs w:val="22"/>
      <w:lang w:eastAsia="zh-CN"/>
    </w:rPr>
  </w:style>
  <w:style w:type="paragraph" w:customStyle="1" w:styleId="0QdI1TXT">
    <w:name w:val="0_Qd I.1 TXT"/>
    <w:pPr>
      <w:tabs>
        <w:tab w:val="right" w:leader="dot" w:pos="7342"/>
        <w:tab w:val="center" w:pos="7880"/>
      </w:tabs>
      <w:suppressAutoHyphens/>
      <w:autoSpaceDE w:val="0"/>
      <w:spacing w:line="200" w:lineRule="atLeast"/>
      <w:ind w:left="85"/>
    </w:pPr>
    <w:rPr>
      <w:sz w:val="16"/>
      <w:szCs w:val="16"/>
      <w:lang w:eastAsia="zh-CN"/>
    </w:rPr>
  </w:style>
  <w:style w:type="paragraph" w:customStyle="1" w:styleId="0QdI1CAB">
    <w:name w:val="0_Qd I.1 CAB"/>
    <w:pPr>
      <w:pBdr>
        <w:top w:val="single" w:sz="2" w:space="0" w:color="000000"/>
        <w:bottom w:val="single" w:sz="2" w:space="0" w:color="000000"/>
      </w:pBdr>
      <w:tabs>
        <w:tab w:val="center" w:pos="3742"/>
        <w:tab w:val="center" w:pos="7880"/>
      </w:tabs>
      <w:suppressAutoHyphens/>
      <w:autoSpaceDE w:val="0"/>
      <w:spacing w:before="40" w:after="80" w:line="200" w:lineRule="atLeast"/>
    </w:pPr>
    <w:rPr>
      <w:b/>
      <w:bCs/>
      <w:color w:val="000000"/>
      <w:sz w:val="16"/>
      <w:szCs w:val="16"/>
      <w:lang w:eastAsia="zh-CN"/>
    </w:rPr>
  </w:style>
  <w:style w:type="paragraph" w:customStyle="1" w:styleId="0QdI1OBS">
    <w:name w:val="0_Qd I.1 OBS"/>
    <w:pPr>
      <w:tabs>
        <w:tab w:val="right" w:leader="dot" w:pos="7342"/>
        <w:tab w:val="center" w:pos="7880"/>
      </w:tabs>
      <w:suppressAutoHyphens/>
      <w:autoSpaceDE w:val="0"/>
      <w:spacing w:before="80" w:line="200" w:lineRule="atLeast"/>
      <w:ind w:left="85"/>
    </w:pPr>
    <w:rPr>
      <w:color w:val="000000"/>
      <w:sz w:val="16"/>
      <w:szCs w:val="16"/>
      <w:lang w:eastAsia="zh-CN"/>
    </w:rPr>
  </w:style>
  <w:style w:type="paragraph" w:customStyle="1" w:styleId="0QdI2ColLegeVig">
    <w:name w:val="0_Qd I.2 Col Leg e Vig"/>
    <w:pPr>
      <w:tabs>
        <w:tab w:val="left" w:pos="2790"/>
      </w:tabs>
      <w:suppressAutoHyphens/>
      <w:autoSpaceDE w:val="0"/>
      <w:spacing w:before="114" w:line="200" w:lineRule="atLeast"/>
      <w:ind w:left="85" w:right="85"/>
    </w:pPr>
    <w:rPr>
      <w:color w:val="000000"/>
      <w:sz w:val="16"/>
      <w:szCs w:val="16"/>
      <w:lang w:eastAsia="zh-CN"/>
    </w:rPr>
  </w:style>
  <w:style w:type="paragraph" w:customStyle="1" w:styleId="0QDI2TAB">
    <w:name w:val="0_QD I.2 TAB"/>
    <w:pPr>
      <w:tabs>
        <w:tab w:val="left" w:pos="340"/>
        <w:tab w:val="left" w:pos="1247"/>
        <w:tab w:val="right" w:pos="1814"/>
      </w:tabs>
      <w:suppressAutoHyphens/>
      <w:autoSpaceDE w:val="0"/>
      <w:spacing w:before="114" w:line="200" w:lineRule="atLeast"/>
      <w:ind w:left="85" w:right="85"/>
    </w:pPr>
    <w:rPr>
      <w:sz w:val="16"/>
      <w:szCs w:val="16"/>
      <w:lang w:eastAsia="zh-CN"/>
    </w:rPr>
  </w:style>
  <w:style w:type="paragraph" w:customStyle="1" w:styleId="0QDI2TXTFR">
    <w:name w:val="0_QD I.2 TXT FR"/>
    <w:pPr>
      <w:tabs>
        <w:tab w:val="left" w:pos="2981"/>
      </w:tabs>
      <w:suppressAutoHyphens/>
      <w:autoSpaceDE w:val="0"/>
      <w:spacing w:line="200" w:lineRule="atLeast"/>
      <w:ind w:left="85" w:right="85"/>
      <w:jc w:val="both"/>
    </w:pPr>
    <w:rPr>
      <w:color w:val="000000"/>
      <w:sz w:val="16"/>
      <w:szCs w:val="16"/>
      <w:lang w:eastAsia="zh-CN"/>
    </w:rPr>
  </w:style>
  <w:style w:type="paragraph" w:customStyle="1" w:styleId="0QDI2TXTOBS">
    <w:name w:val="0_QD I.2 TXT OBS"/>
    <w:pPr>
      <w:tabs>
        <w:tab w:val="left" w:pos="2520"/>
      </w:tabs>
      <w:suppressAutoHyphens/>
      <w:autoSpaceDE w:val="0"/>
      <w:spacing w:line="200" w:lineRule="atLeast"/>
      <w:ind w:left="85" w:right="85" w:firstLine="170"/>
      <w:jc w:val="both"/>
    </w:pPr>
    <w:rPr>
      <w:color w:val="000000"/>
      <w:sz w:val="16"/>
      <w:szCs w:val="16"/>
      <w:lang w:eastAsia="zh-CN"/>
    </w:rPr>
  </w:style>
  <w:style w:type="paragraph" w:customStyle="1" w:styleId="TITsubAeps2008C11Versalete">
    <w:name w:val="TITsubAeps2008 C11 Versalet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suppressAutoHyphens/>
      <w:autoSpaceDE w:val="0"/>
      <w:spacing w:before="460" w:after="280" w:line="280" w:lineRule="atLeast"/>
      <w:jc w:val="both"/>
    </w:pPr>
    <w:rPr>
      <w:b/>
      <w:bCs/>
      <w:smallCaps/>
      <w:sz w:val="22"/>
      <w:szCs w:val="22"/>
      <w:lang w:eastAsia="zh-CN"/>
    </w:rPr>
  </w:style>
  <w:style w:type="paragraph" w:customStyle="1" w:styleId="TITsubAeps2008C11CA">
    <w:name w:val="TITsubAeps2008 C11 CA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suppressAutoHyphens/>
      <w:autoSpaceDE w:val="0"/>
      <w:spacing w:before="740" w:after="280" w:line="280" w:lineRule="atLeast"/>
      <w:jc w:val="both"/>
    </w:pPr>
    <w:rPr>
      <w:b/>
      <w:bCs/>
      <w:color w:val="000000"/>
      <w:sz w:val="22"/>
      <w:szCs w:val="22"/>
      <w:lang w:eastAsia="zh-CN"/>
    </w:rPr>
  </w:style>
  <w:style w:type="paragraph" w:customStyle="1" w:styleId="0QDI3CORPO">
    <w:name w:val="0_QD I.3 CORPO"/>
    <w:pPr>
      <w:tabs>
        <w:tab w:val="center" w:pos="907"/>
        <w:tab w:val="left" w:pos="1701"/>
      </w:tabs>
      <w:suppressAutoHyphens/>
      <w:autoSpaceDE w:val="0"/>
      <w:spacing w:before="58" w:line="200" w:lineRule="atLeast"/>
      <w:ind w:left="1701" w:hanging="1701"/>
    </w:pPr>
    <w:rPr>
      <w:color w:val="000000"/>
      <w:sz w:val="16"/>
      <w:szCs w:val="16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047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80479"/>
    <w:rPr>
      <w:rFonts w:ascii="Segoe UI" w:hAnsi="Segoe UI" w:cs="Segoe UI"/>
      <w:sz w:val="18"/>
      <w:szCs w:val="18"/>
      <w:lang w:eastAsia="zh-CN"/>
    </w:rPr>
  </w:style>
  <w:style w:type="table" w:styleId="Tabelacomgrade">
    <w:name w:val="Table Grid"/>
    <w:basedOn w:val="Tabelanormal"/>
    <w:uiPriority w:val="39"/>
    <w:rsid w:val="004E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run">
    <w:name w:val="textrun"/>
    <w:basedOn w:val="Fontepargpadro"/>
    <w:rsid w:val="00B9115D"/>
  </w:style>
  <w:style w:type="character" w:customStyle="1" w:styleId="normaltextrun">
    <w:name w:val="normaltextrun"/>
    <w:basedOn w:val="Fontepargpadro"/>
    <w:rsid w:val="00B9115D"/>
  </w:style>
  <w:style w:type="character" w:customStyle="1" w:styleId="eop">
    <w:name w:val="eop"/>
    <w:basedOn w:val="Fontepargpadro"/>
    <w:rsid w:val="00B9115D"/>
  </w:style>
  <w:style w:type="paragraph" w:customStyle="1" w:styleId="paragraph">
    <w:name w:val="paragraph"/>
    <w:basedOn w:val="Normal"/>
    <w:rsid w:val="00B9115D"/>
    <w:pPr>
      <w:suppressAutoHyphens w:val="0"/>
      <w:spacing w:before="100" w:beforeAutospacing="1" w:after="100" w:afterAutospacing="1"/>
    </w:pPr>
    <w:rPr>
      <w:lang w:eastAsia="pt-BR"/>
    </w:rPr>
  </w:style>
  <w:style w:type="character" w:styleId="Hyperlink">
    <w:name w:val="Hyperlink"/>
    <w:uiPriority w:val="99"/>
    <w:semiHidden/>
    <w:unhideWhenUsed/>
    <w:rsid w:val="0037557C"/>
    <w:rPr>
      <w:color w:val="0000FF"/>
      <w:u w:val="single"/>
    </w:rPr>
  </w:style>
  <w:style w:type="character" w:styleId="Forte">
    <w:name w:val="Strong"/>
    <w:uiPriority w:val="22"/>
    <w:qFormat/>
    <w:rsid w:val="00D5540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D3F0D"/>
    <w:pP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dou-paragraph">
    <w:name w:val="dou-paragraph"/>
    <w:basedOn w:val="Normal"/>
    <w:rsid w:val="00D6246D"/>
    <w:pPr>
      <w:suppressAutoHyphens w:val="0"/>
      <w:spacing w:before="100" w:beforeAutospacing="1" w:after="100" w:afterAutospacing="1"/>
    </w:pPr>
    <w:rPr>
      <w:lang w:eastAsia="pt-BR"/>
    </w:rPr>
  </w:style>
  <w:style w:type="paragraph" w:styleId="Reviso">
    <w:name w:val="Revision"/>
    <w:hidden/>
    <w:uiPriority w:val="99"/>
    <w:semiHidden/>
    <w:rsid w:val="0067770C"/>
    <w:rPr>
      <w:sz w:val="24"/>
      <w:szCs w:val="24"/>
      <w:lang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6777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7770C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7770C"/>
    <w:rPr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7770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7770C"/>
    <w:rPr>
      <w:b/>
      <w:bCs/>
      <w:lang w:eastAsia="zh-CN"/>
    </w:rPr>
  </w:style>
  <w:style w:type="paragraph" w:styleId="SemEspaamento">
    <w:name w:val="No Spacing"/>
    <w:uiPriority w:val="1"/>
    <w:qFormat/>
    <w:rsid w:val="005E0E28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0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7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4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5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36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36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0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9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4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36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74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0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64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6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6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1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1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lanalto.gov.br/ccivil_03/_ato2023-2026/2023/Mpv/mpv1172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planalto.gov.br/ccivil_03/_ato2019-2022/2021/Mpv/mpv1091.ht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planalto.gov.br/ccivil_03/_Ato2019-2022/2020/Mpv/mpv1021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99927c2-f096-4f3f-85e2-e3cc55719e7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7447B55CCB66418AB30328FB4A75E2" ma:contentTypeVersion="15" ma:contentTypeDescription="Crie um novo documento." ma:contentTypeScope="" ma:versionID="0f52ffc0b27ed9ec1717b3fbb832fdd5">
  <xsd:schema xmlns:xsd="http://www.w3.org/2001/XMLSchema" xmlns:xs="http://www.w3.org/2001/XMLSchema" xmlns:p="http://schemas.microsoft.com/office/2006/metadata/properties" xmlns:ns3="d99927c2-f096-4f3f-85e2-e3cc55719e77" xmlns:ns4="5e0c81d9-9e4d-41b2-8fa2-4aafe2db8ffa" targetNamespace="http://schemas.microsoft.com/office/2006/metadata/properties" ma:root="true" ma:fieldsID="56d2132c4a0095be076e145cef3225fe" ns3:_="" ns4:_="">
    <xsd:import namespace="d99927c2-f096-4f3f-85e2-e3cc55719e77"/>
    <xsd:import namespace="5e0c81d9-9e4d-41b2-8fa2-4aafe2db8f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DateTaken" minOccurs="0"/>
                <xsd:element ref="ns3:_activity" minOccurs="0"/>
                <xsd:element ref="ns3:MediaServiceSystemTag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927c2-f096-4f3f-85e2-e3cc55719e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c81d9-9e4d-41b2-8fa2-4aafe2db8ff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7C2E19-FDE5-4F26-AEDD-CDB9192DE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50FE4A-C9C9-45F0-88FC-FA690CA69F66}">
  <ds:schemaRefs>
    <ds:schemaRef ds:uri="http://schemas.microsoft.com/office/2006/metadata/properties"/>
    <ds:schemaRef ds:uri="http://schemas.microsoft.com/office/infopath/2007/PartnerControls"/>
    <ds:schemaRef ds:uri="d99927c2-f096-4f3f-85e2-e3cc55719e77"/>
  </ds:schemaRefs>
</ds:datastoreItem>
</file>

<file path=customXml/itemProps3.xml><?xml version="1.0" encoding="utf-8"?>
<ds:datastoreItem xmlns:ds="http://schemas.openxmlformats.org/officeDocument/2006/customXml" ds:itemID="{2DD0BBF6-0DDC-49D3-A55E-255046FA7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9D49D-2FD6-4679-BDD3-EC594CC9A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927c2-f096-4f3f-85e2-e3cc55719e77"/>
    <ds:schemaRef ds:uri="5e0c81d9-9e4d-41b2-8fa2-4aafe2db8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8671</Words>
  <Characters>46825</Characters>
  <Application>Microsoft Office Word</Application>
  <DocSecurity>0</DocSecurity>
  <Lines>390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SEÇÃO I  –  BENEFÍCIOS</vt:lpstr>
    </vt:vector>
  </TitlesOfParts>
  <Company>Microsoft</Company>
  <LinksUpToDate>false</LinksUpToDate>
  <CharactersWithSpaces>55386</CharactersWithSpaces>
  <SharedDoc>false</SharedDoc>
  <HLinks>
    <vt:vector size="18" baseType="variant">
      <vt:variant>
        <vt:i4>5505034</vt:i4>
      </vt:variant>
      <vt:variant>
        <vt:i4>6</vt:i4>
      </vt:variant>
      <vt:variant>
        <vt:i4>0</vt:i4>
      </vt:variant>
      <vt:variant>
        <vt:i4>5</vt:i4>
      </vt:variant>
      <vt:variant>
        <vt:lpwstr>https://www.planalto.gov.br/ccivil_03/_ato2023-2026/2023/Mpv/mpv1172.htm</vt:lpwstr>
      </vt:variant>
      <vt:variant>
        <vt:lpwstr/>
      </vt:variant>
      <vt:variant>
        <vt:i4>6160387</vt:i4>
      </vt:variant>
      <vt:variant>
        <vt:i4>3</vt:i4>
      </vt:variant>
      <vt:variant>
        <vt:i4>0</vt:i4>
      </vt:variant>
      <vt:variant>
        <vt:i4>5</vt:i4>
      </vt:variant>
      <vt:variant>
        <vt:lpwstr>https://www.planalto.gov.br/ccivil_03/_ato2019-2022/2021/Mpv/mpv1091.htm</vt:lpwstr>
      </vt:variant>
      <vt:variant>
        <vt:lpwstr/>
      </vt:variant>
      <vt:variant>
        <vt:i4>6225928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https://www.planalto.gov.br/ccivil_03/_Ato2019-2022/2020/Mpv/mpv1021.htm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SEÇÃO I  –  BENEFÍCIOS</dc:title>
  <dc:subject/>
  <dc:creator>Francisco Lopes</dc:creator>
  <cp:keywords/>
  <cp:lastModifiedBy>Mayco Juliano Kmita</cp:lastModifiedBy>
  <cp:revision>156</cp:revision>
  <cp:lastPrinted>2017-07-10T15:48:00Z</cp:lastPrinted>
  <dcterms:created xsi:type="dcterms:W3CDTF">2024-10-11T22:04:00Z</dcterms:created>
  <dcterms:modified xsi:type="dcterms:W3CDTF">2024-10-17T13:54:00Z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0x010100A67447B55CCB66418AB30328FB4A75E2</vt:lpwstr>
  </property>
</Properties>
</file>